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DA" w:rsidRDefault="00581EC9" w:rsidP="00CA0F92">
      <w:pPr>
        <w:jc w:val="center"/>
        <w:rPr>
          <w:rFonts w:ascii="新細明體" w:eastAsia="新細明體" w:hAnsi="新細明體" w:hint="eastAsia"/>
          <w:b/>
          <w:sz w:val="40"/>
          <w:szCs w:val="40"/>
        </w:rPr>
      </w:pPr>
      <w:r>
        <w:rPr>
          <w:rFonts w:ascii="新細明體" w:eastAsia="新細明體" w:hAnsi="新細明體" w:hint="eastAsia"/>
          <w:b/>
          <w:sz w:val="40"/>
          <w:szCs w:val="40"/>
        </w:rPr>
        <w:t>107-1</w:t>
      </w:r>
      <w:r w:rsidR="005060DA" w:rsidRPr="0051558E">
        <w:rPr>
          <w:rFonts w:ascii="新細明體" w:eastAsia="新細明體" w:hAnsi="新細明體" w:hint="eastAsia"/>
          <w:b/>
          <w:sz w:val="40"/>
          <w:szCs w:val="40"/>
        </w:rPr>
        <w:t>商業書報閱讀-簡報製作</w:t>
      </w:r>
    </w:p>
    <w:p w:rsidR="00B5351B" w:rsidRPr="0051558E" w:rsidRDefault="00B5351B" w:rsidP="00CA0F92">
      <w:pPr>
        <w:jc w:val="center"/>
        <w:rPr>
          <w:rFonts w:ascii="新細明體" w:eastAsia="新細明體" w:hAnsi="新細明體"/>
          <w:b/>
          <w:sz w:val="40"/>
          <w:szCs w:val="40"/>
        </w:rPr>
      </w:pPr>
    </w:p>
    <w:p w:rsidR="005060DA" w:rsidRDefault="006F65BC" w:rsidP="005060DA">
      <w:pPr>
        <w:jc w:val="center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.4pt;margin-top:.4pt;width:342.5pt;height:79.95pt;z-index:251660288;mso-height-percent:200;mso-height-percent:200;mso-width-relative:margin;mso-height-relative:margin">
            <v:textbox style="mso-fit-shape-to-text:t">
              <w:txbxContent>
                <w:p w:rsidR="005060DA" w:rsidRPr="00B5351B" w:rsidRDefault="005060DA" w:rsidP="005060DA">
                  <w:pPr>
                    <w:pStyle w:val="a6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B5351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內容(文字)</w:t>
                  </w: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應採</w:t>
                  </w:r>
                  <w:r w:rsidRPr="00B5351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重點式</w:t>
                  </w: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呈現，避免過度冗長。</w:t>
                  </w:r>
                </w:p>
                <w:p w:rsidR="005060DA" w:rsidRPr="00B5351B" w:rsidRDefault="005060DA" w:rsidP="005060DA">
                  <w:pPr>
                    <w:pStyle w:val="a6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B5351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標題的字體</w:t>
                  </w: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要夠大、顯眼。</w:t>
                  </w:r>
                </w:p>
                <w:p w:rsidR="005060DA" w:rsidRPr="00B5351B" w:rsidRDefault="005060DA" w:rsidP="005060DA">
                  <w:pPr>
                    <w:pStyle w:val="a6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避免</w:t>
                  </w:r>
                  <w:r w:rsidRPr="00B5351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版面色彩</w:t>
                  </w: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過多，或色彩對比不恰當，導致畫面凌亂。</w:t>
                  </w:r>
                </w:p>
                <w:p w:rsidR="005060DA" w:rsidRPr="00B5351B" w:rsidRDefault="005060DA" w:rsidP="005060DA">
                  <w:pPr>
                    <w:pStyle w:val="a6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避免</w:t>
                  </w:r>
                  <w:r w:rsidRPr="00B5351B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音效、動畫</w:t>
                  </w:r>
                  <w:r w:rsidRPr="00B5351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過多或雜亂，導致簡報失了焦點。</w:t>
                  </w:r>
                </w:p>
              </w:txbxContent>
            </v:textbox>
          </v:shape>
        </w:pict>
      </w:r>
    </w:p>
    <w:p w:rsidR="005060DA" w:rsidRDefault="005060DA" w:rsidP="005060DA">
      <w:pPr>
        <w:jc w:val="center"/>
        <w:rPr>
          <w:rFonts w:asciiTheme="minorEastAsia" w:hAnsiTheme="minorEastAsia"/>
          <w:b/>
          <w:szCs w:val="24"/>
        </w:rPr>
      </w:pPr>
    </w:p>
    <w:p w:rsidR="005060DA" w:rsidRDefault="005060DA" w:rsidP="005060DA">
      <w:pPr>
        <w:jc w:val="center"/>
        <w:rPr>
          <w:rFonts w:asciiTheme="minorEastAsia" w:hAnsiTheme="minorEastAsia"/>
          <w:b/>
          <w:szCs w:val="24"/>
        </w:rPr>
      </w:pPr>
    </w:p>
    <w:p w:rsidR="005060DA" w:rsidRDefault="005060DA" w:rsidP="005060DA">
      <w:pPr>
        <w:jc w:val="center"/>
        <w:rPr>
          <w:rFonts w:asciiTheme="minorEastAsia" w:hAnsiTheme="minorEastAsia"/>
          <w:b/>
          <w:szCs w:val="24"/>
        </w:rPr>
      </w:pPr>
    </w:p>
    <w:p w:rsidR="00B5351B" w:rsidRPr="00B5351B" w:rsidRDefault="00B5351B" w:rsidP="005060DA">
      <w:pPr>
        <w:rPr>
          <w:rFonts w:ascii="標楷體" w:eastAsia="標楷體" w:hAnsi="標楷體"/>
          <w:b/>
          <w:sz w:val="26"/>
          <w:szCs w:val="26"/>
        </w:rPr>
      </w:pPr>
    </w:p>
    <w:p w:rsidR="005060DA" w:rsidRPr="00B5351B" w:rsidRDefault="00703574" w:rsidP="005060DA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B5351B">
        <w:rPr>
          <w:rFonts w:ascii="標楷體" w:eastAsia="標楷體" w:hAnsi="標楷體" w:hint="eastAsia"/>
          <w:b/>
          <w:sz w:val="26"/>
          <w:szCs w:val="26"/>
        </w:rPr>
        <w:t>簡報內容</w:t>
      </w:r>
    </w:p>
    <w:p w:rsidR="00703574" w:rsidRPr="00B5351B" w:rsidRDefault="005060DA" w:rsidP="00703574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第1</w:t>
      </w:r>
      <w:r w:rsidR="00703574" w:rsidRPr="00B5351B">
        <w:rPr>
          <w:rFonts w:ascii="標楷體" w:eastAsia="標楷體" w:hAnsi="標楷體" w:hint="eastAsia"/>
          <w:sz w:val="26"/>
          <w:szCs w:val="26"/>
        </w:rPr>
        <w:t>頁</w:t>
      </w:r>
      <w:r w:rsidRPr="00B5351B">
        <w:rPr>
          <w:rFonts w:ascii="標楷體" w:eastAsia="標楷體" w:hAnsi="標楷體" w:hint="eastAsia"/>
          <w:sz w:val="26"/>
          <w:szCs w:val="26"/>
        </w:rPr>
        <w:t>：</w:t>
      </w:r>
      <w:r w:rsidR="00703574" w:rsidRPr="00B5351B">
        <w:rPr>
          <w:rFonts w:ascii="標楷體" w:eastAsia="標楷體" w:hAnsi="標楷體" w:hint="eastAsia"/>
          <w:sz w:val="26"/>
          <w:szCs w:val="26"/>
        </w:rPr>
        <w:t>報告題目、報告日期，第2頁：小組分工表，第3頁：報告大綱架構，最後一頁：引註資料。</w:t>
      </w:r>
    </w:p>
    <w:p w:rsidR="005060DA" w:rsidRPr="00B5351B" w:rsidRDefault="005060DA" w:rsidP="005060DA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掌握文章題意，</w:t>
      </w:r>
      <w:r w:rsidR="00532D22" w:rsidRPr="00B5351B">
        <w:rPr>
          <w:rFonts w:ascii="標楷體" w:eastAsia="標楷體" w:hAnsi="標楷體" w:hint="eastAsia"/>
          <w:sz w:val="26"/>
          <w:szCs w:val="26"/>
        </w:rPr>
        <w:t>訂</w:t>
      </w:r>
      <w:r w:rsidR="00532D22" w:rsidRPr="00B5351B">
        <w:rPr>
          <w:rFonts w:ascii="標楷體" w:eastAsia="標楷體" w:hAnsi="標楷體" w:hint="eastAsia"/>
          <w:b/>
          <w:sz w:val="26"/>
          <w:szCs w:val="26"/>
        </w:rPr>
        <w:t>標題</w:t>
      </w:r>
      <w:r w:rsidR="00532D22" w:rsidRPr="00B5351B">
        <w:rPr>
          <w:rFonts w:ascii="標楷體" w:eastAsia="標楷體" w:hAnsi="標楷體" w:hint="eastAsia"/>
          <w:sz w:val="26"/>
          <w:szCs w:val="26"/>
        </w:rPr>
        <w:t>應簡潔扼要、切中主題。</w:t>
      </w:r>
    </w:p>
    <w:p w:rsidR="00532D22" w:rsidRPr="00B5351B" w:rsidRDefault="00532D22" w:rsidP="005060DA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1張簡報，只表達</w:t>
      </w:r>
      <w:r w:rsidRPr="00B5351B">
        <w:rPr>
          <w:rFonts w:ascii="標楷體" w:eastAsia="標楷體" w:hAnsi="標楷體" w:hint="eastAsia"/>
          <w:b/>
          <w:sz w:val="26"/>
          <w:szCs w:val="26"/>
        </w:rPr>
        <w:t>1個重點</w:t>
      </w:r>
      <w:r w:rsidRPr="00B5351B">
        <w:rPr>
          <w:rFonts w:ascii="標楷體" w:eastAsia="標楷體" w:hAnsi="標楷體" w:hint="eastAsia"/>
          <w:sz w:val="26"/>
          <w:szCs w:val="26"/>
        </w:rPr>
        <w:t>。</w:t>
      </w:r>
    </w:p>
    <w:p w:rsidR="00532D22" w:rsidRPr="00B5351B" w:rsidRDefault="00532D22" w:rsidP="003C143F">
      <w:pPr>
        <w:pStyle w:val="a6"/>
        <w:numPr>
          <w:ilvl w:val="0"/>
          <w:numId w:val="3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善用</w:t>
      </w:r>
      <w:r w:rsidRPr="00B5351B">
        <w:rPr>
          <w:rFonts w:ascii="標楷體" w:eastAsia="標楷體" w:hAnsi="標楷體" w:hint="eastAsia"/>
          <w:b/>
          <w:sz w:val="26"/>
          <w:szCs w:val="26"/>
        </w:rPr>
        <w:t>拼字檢查</w:t>
      </w:r>
      <w:r w:rsidRPr="00B5351B">
        <w:rPr>
          <w:rFonts w:ascii="標楷體" w:eastAsia="標楷體" w:hAnsi="標楷體" w:hint="eastAsia"/>
          <w:sz w:val="26"/>
          <w:szCs w:val="26"/>
        </w:rPr>
        <w:t>功能，注意文字(中、英文)的正確性。</w:t>
      </w:r>
    </w:p>
    <w:p w:rsidR="00B5351B" w:rsidRPr="00B5351B" w:rsidRDefault="00B5351B" w:rsidP="00B5351B">
      <w:pPr>
        <w:pStyle w:val="a6"/>
        <w:ind w:leftChars="0" w:left="870"/>
        <w:rPr>
          <w:rFonts w:ascii="標楷體" w:eastAsia="標楷體" w:hAnsi="標楷體"/>
          <w:sz w:val="26"/>
          <w:szCs w:val="26"/>
        </w:rPr>
      </w:pPr>
    </w:p>
    <w:p w:rsidR="005060DA" w:rsidRPr="00B5351B" w:rsidRDefault="005060DA" w:rsidP="005060DA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B5351B">
        <w:rPr>
          <w:rFonts w:ascii="標楷體" w:eastAsia="標楷體" w:hAnsi="標楷體" w:hint="eastAsia"/>
          <w:b/>
          <w:sz w:val="26"/>
          <w:szCs w:val="26"/>
        </w:rPr>
        <w:t>版面樣式</w:t>
      </w:r>
    </w:p>
    <w:p w:rsidR="004D3C37" w:rsidRPr="00B5351B" w:rsidRDefault="004D3C37" w:rsidP="004D3C37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利用</w:t>
      </w:r>
      <w:r w:rsidRPr="00B5351B">
        <w:rPr>
          <w:rFonts w:ascii="標楷體" w:eastAsia="標楷體" w:hAnsi="標楷體" w:hint="eastAsia"/>
          <w:b/>
          <w:sz w:val="26"/>
          <w:szCs w:val="26"/>
        </w:rPr>
        <w:t>母片檢視模式</w:t>
      </w:r>
      <w:r w:rsidRPr="00B5351B">
        <w:rPr>
          <w:rFonts w:ascii="標楷體" w:eastAsia="標楷體" w:hAnsi="標楷體" w:hint="eastAsia"/>
          <w:sz w:val="26"/>
          <w:szCs w:val="26"/>
        </w:rPr>
        <w:t>編輯簡報，使格式一致。</w:t>
      </w:r>
    </w:p>
    <w:p w:rsidR="004D3C37" w:rsidRPr="00B5351B" w:rsidRDefault="004D3C37" w:rsidP="004D3C37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簡報內容的呈現</w:t>
      </w:r>
      <w:r w:rsidRPr="00B5351B">
        <w:rPr>
          <w:rFonts w:ascii="標楷體" w:eastAsia="標楷體" w:hAnsi="標楷體" w:hint="eastAsia"/>
          <w:b/>
          <w:sz w:val="26"/>
          <w:szCs w:val="26"/>
        </w:rPr>
        <w:t>(不含標題)不要超過2層</w:t>
      </w:r>
      <w:r w:rsidRPr="00B5351B">
        <w:rPr>
          <w:rFonts w:ascii="標楷體" w:eastAsia="標楷體" w:hAnsi="標楷體" w:hint="eastAsia"/>
          <w:sz w:val="26"/>
          <w:szCs w:val="26"/>
        </w:rPr>
        <w:t>，且下層字體要</w:t>
      </w:r>
      <w:r w:rsidRPr="00B5351B">
        <w:rPr>
          <w:rFonts w:ascii="標楷體" w:eastAsia="標楷體" w:hAnsi="標楷體" w:hint="eastAsia"/>
          <w:b/>
          <w:sz w:val="26"/>
          <w:szCs w:val="26"/>
        </w:rPr>
        <w:t>變小並內縮</w:t>
      </w:r>
      <w:r w:rsidRPr="00B5351B">
        <w:rPr>
          <w:rFonts w:ascii="標楷體" w:eastAsia="標楷體" w:hAnsi="標楷體" w:hint="eastAsia"/>
          <w:sz w:val="26"/>
          <w:szCs w:val="26"/>
        </w:rPr>
        <w:t>。建議標題大小為</w:t>
      </w:r>
      <w:r w:rsidRPr="00B5351B">
        <w:rPr>
          <w:rFonts w:ascii="標楷體" w:eastAsia="標楷體" w:hAnsi="標楷體" w:hint="eastAsia"/>
          <w:b/>
          <w:sz w:val="26"/>
          <w:szCs w:val="26"/>
        </w:rPr>
        <w:t>44pt以上</w:t>
      </w:r>
      <w:r w:rsidRPr="00B5351B">
        <w:rPr>
          <w:rFonts w:ascii="標楷體" w:eastAsia="標楷體" w:hAnsi="標楷體" w:hint="eastAsia"/>
          <w:sz w:val="26"/>
          <w:szCs w:val="26"/>
        </w:rPr>
        <w:t>，內文第一層為</w:t>
      </w:r>
      <w:r w:rsidRPr="00B5351B">
        <w:rPr>
          <w:rFonts w:ascii="標楷體" w:eastAsia="標楷體" w:hAnsi="標楷體" w:hint="eastAsia"/>
          <w:b/>
          <w:sz w:val="26"/>
          <w:szCs w:val="26"/>
        </w:rPr>
        <w:t>32pt以上</w:t>
      </w:r>
      <w:r w:rsidRPr="00B5351B">
        <w:rPr>
          <w:rFonts w:ascii="標楷體" w:eastAsia="標楷體" w:hAnsi="標楷體" w:hint="eastAsia"/>
          <w:sz w:val="26"/>
          <w:szCs w:val="26"/>
        </w:rPr>
        <w:t>，第二層為</w:t>
      </w:r>
      <w:r w:rsidRPr="00B5351B">
        <w:rPr>
          <w:rFonts w:ascii="標楷體" w:eastAsia="標楷體" w:hAnsi="標楷體" w:hint="eastAsia"/>
          <w:b/>
          <w:sz w:val="26"/>
          <w:szCs w:val="26"/>
        </w:rPr>
        <w:t>28pt以上</w:t>
      </w:r>
      <w:r w:rsidRPr="00B5351B">
        <w:rPr>
          <w:rFonts w:ascii="標楷體" w:eastAsia="標楷體" w:hAnsi="標楷體" w:hint="eastAsia"/>
          <w:sz w:val="26"/>
          <w:szCs w:val="26"/>
        </w:rPr>
        <w:t>。</w:t>
      </w:r>
    </w:p>
    <w:p w:rsidR="004D3C37" w:rsidRPr="00B5351B" w:rsidRDefault="004D3C37" w:rsidP="004D3C37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善用字型美化版面，但</w:t>
      </w:r>
      <w:r w:rsidRPr="00B5351B">
        <w:rPr>
          <w:rFonts w:ascii="標楷體" w:eastAsia="標楷體" w:hAnsi="標楷體" w:hint="eastAsia"/>
          <w:b/>
          <w:sz w:val="26"/>
          <w:szCs w:val="26"/>
        </w:rPr>
        <w:t>字型</w:t>
      </w:r>
      <w:r w:rsidRPr="00B5351B">
        <w:rPr>
          <w:rFonts w:ascii="標楷體" w:eastAsia="標楷體" w:hAnsi="標楷體" w:hint="eastAsia"/>
          <w:sz w:val="26"/>
          <w:szCs w:val="26"/>
        </w:rPr>
        <w:t>樣式</w:t>
      </w:r>
      <w:r w:rsidRPr="00B5351B">
        <w:rPr>
          <w:rFonts w:ascii="標楷體" w:eastAsia="標楷體" w:hAnsi="標楷體" w:hint="eastAsia"/>
          <w:b/>
          <w:sz w:val="26"/>
          <w:szCs w:val="26"/>
        </w:rPr>
        <w:t>不超過2~3種</w:t>
      </w:r>
      <w:r w:rsidRPr="00B5351B">
        <w:rPr>
          <w:rFonts w:ascii="標楷體" w:eastAsia="標楷體" w:hAnsi="標楷體" w:hint="eastAsia"/>
          <w:sz w:val="26"/>
          <w:szCs w:val="26"/>
        </w:rPr>
        <w:t>，且避免使用不正式的字體，如少女字體、娃娃字體等。</w:t>
      </w:r>
    </w:p>
    <w:p w:rsidR="004D3C37" w:rsidRPr="00B5351B" w:rsidRDefault="004D3C37" w:rsidP="004D3C37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版面不要太擁擠，應適度</w:t>
      </w:r>
      <w:r w:rsidRPr="00B5351B">
        <w:rPr>
          <w:rFonts w:ascii="標楷體" w:eastAsia="標楷體" w:hAnsi="標楷體" w:hint="eastAsia"/>
          <w:b/>
          <w:sz w:val="26"/>
          <w:szCs w:val="26"/>
        </w:rPr>
        <w:t>留白</w:t>
      </w:r>
      <w:r w:rsidRPr="00B5351B">
        <w:rPr>
          <w:rFonts w:ascii="標楷體" w:eastAsia="標楷體" w:hAnsi="標楷體" w:hint="eastAsia"/>
          <w:sz w:val="26"/>
          <w:szCs w:val="26"/>
        </w:rPr>
        <w:t>。</w:t>
      </w:r>
    </w:p>
    <w:p w:rsidR="004D3C37" w:rsidRDefault="004D3C37" w:rsidP="004D3C37">
      <w:pPr>
        <w:pStyle w:val="a6"/>
        <w:numPr>
          <w:ilvl w:val="0"/>
          <w:numId w:val="4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選擇</w:t>
      </w:r>
      <w:r w:rsidRPr="00B5351B">
        <w:rPr>
          <w:rFonts w:ascii="標楷體" w:eastAsia="標楷體" w:hAnsi="標楷體" w:hint="eastAsia"/>
          <w:b/>
          <w:sz w:val="26"/>
          <w:szCs w:val="26"/>
        </w:rPr>
        <w:t>同色系</w:t>
      </w:r>
      <w:r w:rsidRPr="00B5351B">
        <w:rPr>
          <w:rFonts w:ascii="標楷體" w:eastAsia="標楷體" w:hAnsi="標楷體" w:hint="eastAsia"/>
          <w:sz w:val="26"/>
          <w:szCs w:val="26"/>
        </w:rPr>
        <w:t>的色彩配色。</w:t>
      </w:r>
    </w:p>
    <w:p w:rsidR="00B5351B" w:rsidRPr="00B5351B" w:rsidRDefault="00B5351B" w:rsidP="00B5351B">
      <w:pPr>
        <w:pStyle w:val="a6"/>
        <w:ind w:leftChars="0" w:left="870"/>
        <w:rPr>
          <w:rFonts w:ascii="標楷體" w:eastAsia="標楷體" w:hAnsi="標楷體"/>
          <w:sz w:val="26"/>
          <w:szCs w:val="26"/>
        </w:rPr>
      </w:pPr>
    </w:p>
    <w:tbl>
      <w:tblPr>
        <w:tblStyle w:val="a7"/>
        <w:tblW w:w="8789" w:type="dxa"/>
        <w:tblInd w:w="108" w:type="dxa"/>
        <w:tblLook w:val="04A0"/>
      </w:tblPr>
      <w:tblGrid>
        <w:gridCol w:w="1276"/>
        <w:gridCol w:w="3827"/>
        <w:gridCol w:w="3686"/>
      </w:tblGrid>
      <w:tr w:rsidR="004D3C37" w:rsidRPr="00B5351B" w:rsidTr="0051558E">
        <w:tc>
          <w:tcPr>
            <w:tcW w:w="1276" w:type="dxa"/>
          </w:tcPr>
          <w:p w:rsidR="004D3C37" w:rsidRPr="00B5351B" w:rsidRDefault="004D3C37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色系</w:t>
            </w:r>
          </w:p>
        </w:tc>
        <w:tc>
          <w:tcPr>
            <w:tcW w:w="3827" w:type="dxa"/>
          </w:tcPr>
          <w:p w:rsidR="004D3C37" w:rsidRPr="00B5351B" w:rsidRDefault="004D3C37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冷色系</w:t>
            </w:r>
          </w:p>
        </w:tc>
        <w:tc>
          <w:tcPr>
            <w:tcW w:w="3686" w:type="dxa"/>
          </w:tcPr>
          <w:p w:rsidR="004D3C37" w:rsidRPr="00B5351B" w:rsidRDefault="004D3C37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暖色系</w:t>
            </w:r>
          </w:p>
        </w:tc>
      </w:tr>
      <w:tr w:rsidR="004D3C37" w:rsidRPr="00B5351B" w:rsidTr="0051558E">
        <w:tc>
          <w:tcPr>
            <w:tcW w:w="1276" w:type="dxa"/>
          </w:tcPr>
          <w:p w:rsidR="004D3C37" w:rsidRPr="00B5351B" w:rsidRDefault="004D3C37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顏色</w:t>
            </w:r>
          </w:p>
        </w:tc>
        <w:tc>
          <w:tcPr>
            <w:tcW w:w="3827" w:type="dxa"/>
          </w:tcPr>
          <w:p w:rsidR="004D3C37" w:rsidRPr="00B5351B" w:rsidRDefault="004D3C37" w:rsidP="004D3C37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綠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藍綠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藍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籃紫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紫等色系</w:t>
            </w:r>
          </w:p>
        </w:tc>
        <w:tc>
          <w:tcPr>
            <w:tcW w:w="3686" w:type="dxa"/>
          </w:tcPr>
          <w:p w:rsidR="004D3C37" w:rsidRPr="00B5351B" w:rsidRDefault="004D3C37" w:rsidP="004D3C37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黃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黃橙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橙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橙紅</w:t>
            </w:r>
            <w:r w:rsidRPr="00B5351B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紅等色系</w:t>
            </w:r>
          </w:p>
        </w:tc>
      </w:tr>
      <w:tr w:rsidR="004D3C37" w:rsidRPr="00B5351B" w:rsidTr="0051558E">
        <w:tc>
          <w:tcPr>
            <w:tcW w:w="1276" w:type="dxa"/>
          </w:tcPr>
          <w:p w:rsidR="004D3C37" w:rsidRPr="00B5351B" w:rsidRDefault="004D3C37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3827" w:type="dxa"/>
          </w:tcPr>
          <w:p w:rsidR="004D3C37" w:rsidRPr="00B5351B" w:rsidRDefault="004D3C37" w:rsidP="004D3C37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讓人感覺安靜、沉穩</w:t>
            </w:r>
          </w:p>
        </w:tc>
        <w:tc>
          <w:tcPr>
            <w:tcW w:w="3686" w:type="dxa"/>
          </w:tcPr>
          <w:p w:rsidR="004D3C37" w:rsidRPr="00B5351B" w:rsidRDefault="004D3C37" w:rsidP="004D3C37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讓人感覺</w:t>
            </w:r>
            <w:r w:rsidR="00432F8B" w:rsidRPr="00B5351B">
              <w:rPr>
                <w:rFonts w:ascii="標楷體" w:eastAsia="標楷體" w:hAnsi="標楷體" w:hint="eastAsia"/>
                <w:sz w:val="26"/>
                <w:szCs w:val="26"/>
              </w:rPr>
              <w:t>熱情、溫暖</w:t>
            </w:r>
          </w:p>
        </w:tc>
      </w:tr>
    </w:tbl>
    <w:p w:rsidR="004D3C37" w:rsidRPr="00B5351B" w:rsidRDefault="004D3C37" w:rsidP="003C143F">
      <w:pPr>
        <w:rPr>
          <w:rFonts w:ascii="標楷體" w:eastAsia="標楷體" w:hAnsi="標楷體"/>
          <w:b/>
          <w:sz w:val="26"/>
          <w:szCs w:val="26"/>
        </w:rPr>
      </w:pPr>
    </w:p>
    <w:p w:rsidR="00432F8B" w:rsidRPr="00B5351B" w:rsidRDefault="005060DA" w:rsidP="0027308D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B5351B">
        <w:rPr>
          <w:rFonts w:ascii="標楷體" w:eastAsia="標楷體" w:hAnsi="標楷體" w:hint="eastAsia"/>
          <w:b/>
          <w:sz w:val="26"/>
          <w:szCs w:val="26"/>
        </w:rPr>
        <w:t>圖表使用</w:t>
      </w:r>
      <w:r w:rsidR="0051558E" w:rsidRPr="00B5351B">
        <w:rPr>
          <w:rFonts w:ascii="標楷體" w:eastAsia="標楷體" w:hAnsi="標楷體" w:hint="eastAsia"/>
          <w:b/>
          <w:sz w:val="26"/>
          <w:szCs w:val="26"/>
        </w:rPr>
        <w:t>：</w:t>
      </w:r>
      <w:r w:rsidR="0027308D" w:rsidRPr="00B5351B">
        <w:rPr>
          <w:rFonts w:ascii="標楷體" w:eastAsia="標楷體" w:hAnsi="標楷體" w:hint="eastAsia"/>
          <w:sz w:val="26"/>
          <w:szCs w:val="26"/>
        </w:rPr>
        <w:t>善用</w:t>
      </w:r>
      <w:r w:rsidR="00432F8B" w:rsidRPr="00B5351B">
        <w:rPr>
          <w:rFonts w:ascii="標楷體" w:eastAsia="標楷體" w:hAnsi="標楷體" w:hint="eastAsia"/>
          <w:b/>
          <w:sz w:val="26"/>
          <w:szCs w:val="26"/>
        </w:rPr>
        <w:t>圖表</w:t>
      </w:r>
      <w:r w:rsidR="00432F8B" w:rsidRPr="00B5351B">
        <w:rPr>
          <w:rFonts w:ascii="標楷體" w:eastAsia="標楷體" w:hAnsi="標楷體" w:hint="eastAsia"/>
          <w:sz w:val="26"/>
          <w:szCs w:val="26"/>
        </w:rPr>
        <w:t>，有一圖勝千文效果。</w:t>
      </w:r>
      <w:r w:rsidR="0027308D" w:rsidRPr="00B5351B">
        <w:rPr>
          <w:rFonts w:ascii="標楷體" w:eastAsia="標楷體" w:hAnsi="標楷體" w:hint="eastAsia"/>
          <w:sz w:val="26"/>
          <w:szCs w:val="26"/>
        </w:rPr>
        <w:t>但</w:t>
      </w:r>
      <w:r w:rsidR="00432F8B" w:rsidRPr="00B5351B">
        <w:rPr>
          <w:rFonts w:ascii="標楷體" w:eastAsia="標楷體" w:hAnsi="標楷體" w:hint="eastAsia"/>
          <w:sz w:val="26"/>
          <w:szCs w:val="26"/>
        </w:rPr>
        <w:t>圖表</w:t>
      </w:r>
      <w:r w:rsidR="0027308D" w:rsidRPr="00B5351B">
        <w:rPr>
          <w:rFonts w:ascii="標楷體" w:eastAsia="標楷體" w:hAnsi="標楷體" w:hint="eastAsia"/>
          <w:sz w:val="26"/>
          <w:szCs w:val="26"/>
        </w:rPr>
        <w:t>應一目了然，不能更</w:t>
      </w:r>
      <w:r w:rsidR="00432F8B" w:rsidRPr="00B5351B">
        <w:rPr>
          <w:rFonts w:ascii="標楷體" w:eastAsia="標楷體" w:hAnsi="標楷體" w:hint="eastAsia"/>
          <w:sz w:val="26"/>
          <w:szCs w:val="26"/>
        </w:rPr>
        <w:t>複雜。</w:t>
      </w:r>
    </w:p>
    <w:tbl>
      <w:tblPr>
        <w:tblStyle w:val="a7"/>
        <w:tblW w:w="0" w:type="auto"/>
        <w:tblInd w:w="870" w:type="dxa"/>
        <w:tblLook w:val="04A0"/>
      </w:tblPr>
      <w:tblGrid>
        <w:gridCol w:w="2073"/>
        <w:gridCol w:w="5579"/>
      </w:tblGrid>
      <w:tr w:rsidR="00432F8B" w:rsidRPr="00B5351B" w:rsidTr="00432F8B">
        <w:tc>
          <w:tcPr>
            <w:tcW w:w="2073" w:type="dxa"/>
          </w:tcPr>
          <w:p w:rsidR="00432F8B" w:rsidRPr="00B5351B" w:rsidRDefault="00432F8B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圖表類型</w:t>
            </w:r>
          </w:p>
        </w:tc>
        <w:tc>
          <w:tcPr>
            <w:tcW w:w="5579" w:type="dxa"/>
          </w:tcPr>
          <w:p w:rsidR="00432F8B" w:rsidRPr="00B5351B" w:rsidRDefault="00432F8B" w:rsidP="00F4073D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適用範圍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清單</w:t>
            </w:r>
          </w:p>
        </w:tc>
        <w:tc>
          <w:tcPr>
            <w:tcW w:w="5579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呈現條列式的資料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流程圖</w:t>
            </w:r>
          </w:p>
        </w:tc>
        <w:tc>
          <w:tcPr>
            <w:tcW w:w="5579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呈現具有順序性的步驟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循環圖</w:t>
            </w:r>
          </w:p>
        </w:tc>
        <w:tc>
          <w:tcPr>
            <w:tcW w:w="5579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呈現具有順序性，且重複循環的步驟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階層圖</w:t>
            </w:r>
          </w:p>
        </w:tc>
        <w:tc>
          <w:tcPr>
            <w:tcW w:w="5579" w:type="dxa"/>
          </w:tcPr>
          <w:p w:rsidR="00432F8B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呈現具有層級關係的資料</w:t>
            </w:r>
          </w:p>
        </w:tc>
      </w:tr>
      <w:tr w:rsidR="00F4073D" w:rsidRPr="00B5351B" w:rsidTr="00432F8B">
        <w:tc>
          <w:tcPr>
            <w:tcW w:w="2073" w:type="dxa"/>
          </w:tcPr>
          <w:p w:rsidR="00F4073D" w:rsidRPr="00B5351B" w:rsidRDefault="00F4073D" w:rsidP="004C659F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金字塔圖</w:t>
            </w:r>
          </w:p>
        </w:tc>
        <w:tc>
          <w:tcPr>
            <w:tcW w:w="5579" w:type="dxa"/>
          </w:tcPr>
          <w:p w:rsidR="00F4073D" w:rsidRPr="00B5351B" w:rsidRDefault="00F4073D" w:rsidP="004C659F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呈現由下而上發展的層級關係的資料</w:t>
            </w:r>
          </w:p>
        </w:tc>
      </w:tr>
      <w:tr w:rsidR="00F4073D" w:rsidRPr="00B5351B" w:rsidTr="00432F8B">
        <w:tc>
          <w:tcPr>
            <w:tcW w:w="2073" w:type="dxa"/>
          </w:tcPr>
          <w:p w:rsidR="00F4073D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矩陣圖</w:t>
            </w:r>
          </w:p>
        </w:tc>
        <w:tc>
          <w:tcPr>
            <w:tcW w:w="5579" w:type="dxa"/>
          </w:tcPr>
          <w:p w:rsidR="00F4073D" w:rsidRPr="00B5351B" w:rsidRDefault="00F4073D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呈現相關的資料，例如SWOT分析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圓形圖</w:t>
            </w:r>
          </w:p>
        </w:tc>
        <w:tc>
          <w:tcPr>
            <w:tcW w:w="5579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表示某項資料占整個資料的比例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直條圖</w:t>
            </w:r>
          </w:p>
        </w:tc>
        <w:tc>
          <w:tcPr>
            <w:tcW w:w="5579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表示某項目不同時間的數值，或同時間的不同項目的數值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橫條圖</w:t>
            </w:r>
          </w:p>
        </w:tc>
        <w:tc>
          <w:tcPr>
            <w:tcW w:w="5579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和直條圖相同，但以橫向呈現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折線圖</w:t>
            </w:r>
          </w:p>
        </w:tc>
        <w:tc>
          <w:tcPr>
            <w:tcW w:w="5579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表示資料的趨勢</w:t>
            </w:r>
          </w:p>
        </w:tc>
      </w:tr>
      <w:tr w:rsidR="00432F8B" w:rsidRPr="00B5351B" w:rsidTr="00432F8B">
        <w:tc>
          <w:tcPr>
            <w:tcW w:w="2073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XY散佈圖</w:t>
            </w:r>
          </w:p>
        </w:tc>
        <w:tc>
          <w:tcPr>
            <w:tcW w:w="5579" w:type="dxa"/>
          </w:tcPr>
          <w:p w:rsidR="00432F8B" w:rsidRPr="00B5351B" w:rsidRDefault="00432F8B" w:rsidP="00432F8B">
            <w:pPr>
              <w:pStyle w:val="a6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5351B">
              <w:rPr>
                <w:rFonts w:ascii="標楷體" w:eastAsia="標楷體" w:hAnsi="標楷體" w:hint="eastAsia"/>
                <w:sz w:val="26"/>
                <w:szCs w:val="26"/>
              </w:rPr>
              <w:t>比較兩個項目的資料</w:t>
            </w:r>
          </w:p>
        </w:tc>
      </w:tr>
    </w:tbl>
    <w:p w:rsidR="00432F8B" w:rsidRPr="00B5351B" w:rsidRDefault="00432F8B" w:rsidP="00F26DAC">
      <w:pPr>
        <w:rPr>
          <w:rFonts w:ascii="標楷體" w:eastAsia="標楷體" w:hAnsi="標楷體"/>
          <w:b/>
          <w:sz w:val="26"/>
          <w:szCs w:val="26"/>
        </w:rPr>
      </w:pPr>
    </w:p>
    <w:p w:rsidR="00432F8B" w:rsidRPr="00B5351B" w:rsidRDefault="00432F8B" w:rsidP="005060DA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B5351B">
        <w:rPr>
          <w:rFonts w:ascii="標楷體" w:eastAsia="標楷體" w:hAnsi="標楷體" w:hint="eastAsia"/>
          <w:b/>
          <w:sz w:val="26"/>
          <w:szCs w:val="26"/>
        </w:rPr>
        <w:t>放映效果</w:t>
      </w:r>
    </w:p>
    <w:p w:rsidR="0027308D" w:rsidRPr="00B5351B" w:rsidRDefault="0027308D" w:rsidP="0027308D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設定適當的</w:t>
      </w:r>
      <w:r w:rsidRPr="00B5351B">
        <w:rPr>
          <w:rFonts w:ascii="標楷體" w:eastAsia="標楷體" w:hAnsi="標楷體" w:hint="eastAsia"/>
          <w:b/>
          <w:sz w:val="26"/>
          <w:szCs w:val="26"/>
        </w:rPr>
        <w:t>投影片切換效果或動畫</w:t>
      </w:r>
      <w:r w:rsidRPr="00B5351B">
        <w:rPr>
          <w:rFonts w:ascii="標楷體" w:eastAsia="標楷體" w:hAnsi="標楷體" w:hint="eastAsia"/>
          <w:sz w:val="26"/>
          <w:szCs w:val="26"/>
        </w:rPr>
        <w:t>，使簡報更生動。</w:t>
      </w:r>
    </w:p>
    <w:p w:rsidR="0027308D" w:rsidRPr="00B5351B" w:rsidRDefault="0027308D" w:rsidP="0027308D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動畫應設為</w:t>
      </w:r>
      <w:r w:rsidR="003C143F" w:rsidRPr="00B5351B">
        <w:rPr>
          <w:rFonts w:ascii="標楷體" w:eastAsia="標楷體" w:hAnsi="標楷體" w:hint="eastAsia"/>
          <w:b/>
          <w:sz w:val="26"/>
          <w:szCs w:val="26"/>
        </w:rPr>
        <w:t>與前動畫同時</w:t>
      </w:r>
      <w:r w:rsidR="003C143F" w:rsidRPr="00B5351B">
        <w:rPr>
          <w:rFonts w:ascii="標楷體" w:eastAsia="標楷體" w:hAnsi="標楷體" w:hint="eastAsia"/>
          <w:sz w:val="26"/>
          <w:szCs w:val="26"/>
        </w:rPr>
        <w:t>，或</w:t>
      </w:r>
      <w:r w:rsidR="003C143F" w:rsidRPr="00B5351B">
        <w:rPr>
          <w:rFonts w:ascii="標楷體" w:eastAsia="標楷體" w:hAnsi="標楷體" w:hint="eastAsia"/>
          <w:b/>
          <w:sz w:val="26"/>
          <w:szCs w:val="26"/>
        </w:rPr>
        <w:t>接續前動畫</w:t>
      </w:r>
      <w:r w:rsidR="003C143F" w:rsidRPr="00B5351B">
        <w:rPr>
          <w:rFonts w:ascii="標楷體" w:eastAsia="標楷體" w:hAnsi="標楷體" w:hint="eastAsia"/>
          <w:sz w:val="26"/>
          <w:szCs w:val="26"/>
        </w:rPr>
        <w:t>。</w:t>
      </w:r>
    </w:p>
    <w:p w:rsidR="00131CA3" w:rsidRPr="00B5351B" w:rsidRDefault="003C143F" w:rsidP="003C143F">
      <w:pPr>
        <w:pStyle w:val="a6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B5351B">
        <w:rPr>
          <w:rFonts w:ascii="標楷體" w:eastAsia="標楷體" w:hAnsi="標楷體" w:hint="eastAsia"/>
          <w:sz w:val="26"/>
          <w:szCs w:val="26"/>
        </w:rPr>
        <w:t>製作投影片</w:t>
      </w:r>
      <w:r w:rsidRPr="00B5351B">
        <w:rPr>
          <w:rFonts w:ascii="標楷體" w:eastAsia="標楷體" w:hAnsi="標楷體" w:hint="eastAsia"/>
          <w:b/>
          <w:sz w:val="26"/>
          <w:szCs w:val="26"/>
        </w:rPr>
        <w:t>連結</w:t>
      </w:r>
      <w:r w:rsidRPr="00B5351B">
        <w:rPr>
          <w:rFonts w:ascii="標楷體" w:eastAsia="標楷體" w:hAnsi="標楷體" w:hint="eastAsia"/>
          <w:sz w:val="26"/>
          <w:szCs w:val="26"/>
        </w:rPr>
        <w:t>時，應確認連結後，</w:t>
      </w:r>
      <w:r w:rsidRPr="00B5351B">
        <w:rPr>
          <w:rFonts w:ascii="標楷體" w:eastAsia="標楷體" w:hAnsi="標楷體" w:hint="eastAsia"/>
          <w:b/>
          <w:sz w:val="26"/>
          <w:szCs w:val="26"/>
        </w:rPr>
        <w:t>可再返回</w:t>
      </w:r>
      <w:r w:rsidRPr="00B5351B">
        <w:rPr>
          <w:rFonts w:ascii="標楷體" w:eastAsia="標楷體" w:hAnsi="標楷體" w:hint="eastAsia"/>
          <w:sz w:val="26"/>
          <w:szCs w:val="26"/>
        </w:rPr>
        <w:t>原投影片。</w:t>
      </w:r>
    </w:p>
    <w:sectPr w:rsidR="00131CA3" w:rsidRPr="00B5351B" w:rsidSect="00B5351B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A3" w:rsidRDefault="00131CA3" w:rsidP="00131CA3">
      <w:r>
        <w:separator/>
      </w:r>
    </w:p>
  </w:endnote>
  <w:endnote w:type="continuationSeparator" w:id="1">
    <w:p w:rsidR="00131CA3" w:rsidRDefault="00131CA3" w:rsidP="00131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A3" w:rsidRDefault="00131CA3" w:rsidP="00131CA3">
      <w:r>
        <w:separator/>
      </w:r>
    </w:p>
  </w:footnote>
  <w:footnote w:type="continuationSeparator" w:id="1">
    <w:p w:rsidR="00131CA3" w:rsidRDefault="00131CA3" w:rsidP="00131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9AC"/>
    <w:multiLevelType w:val="hybridMultilevel"/>
    <w:tmpl w:val="00563CCC"/>
    <w:lvl w:ilvl="0" w:tplc="2856C4C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A5A5AFF"/>
    <w:multiLevelType w:val="hybridMultilevel"/>
    <w:tmpl w:val="F2CE5928"/>
    <w:lvl w:ilvl="0" w:tplc="204A0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D4EBC"/>
    <w:multiLevelType w:val="hybridMultilevel"/>
    <w:tmpl w:val="B890FCE8"/>
    <w:lvl w:ilvl="0" w:tplc="D7927D5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>
    <w:nsid w:val="25237769"/>
    <w:multiLevelType w:val="hybridMultilevel"/>
    <w:tmpl w:val="D38C24D8"/>
    <w:lvl w:ilvl="0" w:tplc="BD7CA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7F74A0"/>
    <w:multiLevelType w:val="hybridMultilevel"/>
    <w:tmpl w:val="73BC81BE"/>
    <w:lvl w:ilvl="0" w:tplc="F0C6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0A7D00"/>
    <w:multiLevelType w:val="hybridMultilevel"/>
    <w:tmpl w:val="73BC81BE"/>
    <w:lvl w:ilvl="0" w:tplc="F0C6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2824F0"/>
    <w:multiLevelType w:val="hybridMultilevel"/>
    <w:tmpl w:val="73BC81BE"/>
    <w:lvl w:ilvl="0" w:tplc="F0C6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2C3525"/>
    <w:multiLevelType w:val="hybridMultilevel"/>
    <w:tmpl w:val="FFE48548"/>
    <w:lvl w:ilvl="0" w:tplc="429CBF7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>
    <w:nsid w:val="3DD60B18"/>
    <w:multiLevelType w:val="hybridMultilevel"/>
    <w:tmpl w:val="73BC81BE"/>
    <w:lvl w:ilvl="0" w:tplc="F0C6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CA1834"/>
    <w:multiLevelType w:val="hybridMultilevel"/>
    <w:tmpl w:val="B0B6ECC2"/>
    <w:lvl w:ilvl="0" w:tplc="47FCF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FE716F"/>
    <w:multiLevelType w:val="hybridMultilevel"/>
    <w:tmpl w:val="3668A85E"/>
    <w:lvl w:ilvl="0" w:tplc="CAAE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EC1446"/>
    <w:multiLevelType w:val="hybridMultilevel"/>
    <w:tmpl w:val="B9A481E6"/>
    <w:lvl w:ilvl="0" w:tplc="CEBEDC7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3D1E37"/>
    <w:multiLevelType w:val="hybridMultilevel"/>
    <w:tmpl w:val="00563CCC"/>
    <w:lvl w:ilvl="0" w:tplc="2856C4C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3">
    <w:nsid w:val="4D4F1251"/>
    <w:multiLevelType w:val="hybridMultilevel"/>
    <w:tmpl w:val="B0B6ECC2"/>
    <w:lvl w:ilvl="0" w:tplc="47FCF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6B373D"/>
    <w:multiLevelType w:val="singleLevel"/>
    <w:tmpl w:val="2A3C8562"/>
    <w:lvl w:ilvl="0">
      <w:start w:val="1"/>
      <w:numFmt w:val="decimal"/>
      <w:lvlText w:val="%1."/>
      <w:legacy w:legacy="1" w:legacySpace="0" w:legacyIndent="210"/>
      <w:lvlJc w:val="left"/>
      <w:pPr>
        <w:ind w:left="795" w:hanging="21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521C3FD5"/>
    <w:multiLevelType w:val="hybridMultilevel"/>
    <w:tmpl w:val="7C203E9E"/>
    <w:lvl w:ilvl="0" w:tplc="4E0EFA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6">
    <w:nsid w:val="6A2B2FC3"/>
    <w:multiLevelType w:val="hybridMultilevel"/>
    <w:tmpl w:val="369ED7FA"/>
    <w:lvl w:ilvl="0" w:tplc="4BDCB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3694AF3"/>
    <w:multiLevelType w:val="hybridMultilevel"/>
    <w:tmpl w:val="EA18183A"/>
    <w:lvl w:ilvl="0" w:tplc="A07A0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4F143F"/>
    <w:multiLevelType w:val="hybridMultilevel"/>
    <w:tmpl w:val="73BC81BE"/>
    <w:lvl w:ilvl="0" w:tplc="F0C6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15"/>
  </w:num>
  <w:num w:numId="7">
    <w:abstractNumId w:val="14"/>
  </w:num>
  <w:num w:numId="8">
    <w:abstractNumId w:val="1"/>
  </w:num>
  <w:num w:numId="9">
    <w:abstractNumId w:val="12"/>
  </w:num>
  <w:num w:numId="10">
    <w:abstractNumId w:val="17"/>
  </w:num>
  <w:num w:numId="11">
    <w:abstractNumId w:val="13"/>
  </w:num>
  <w:num w:numId="12">
    <w:abstractNumId w:val="3"/>
  </w:num>
  <w:num w:numId="13">
    <w:abstractNumId w:val="5"/>
  </w:num>
  <w:num w:numId="14">
    <w:abstractNumId w:val="10"/>
  </w:num>
  <w:num w:numId="15">
    <w:abstractNumId w:val="6"/>
  </w:num>
  <w:num w:numId="16">
    <w:abstractNumId w:val="4"/>
  </w:num>
  <w:num w:numId="17">
    <w:abstractNumId w:val="8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E74"/>
    <w:rsid w:val="00015D67"/>
    <w:rsid w:val="00036075"/>
    <w:rsid w:val="0004067C"/>
    <w:rsid w:val="00072E74"/>
    <w:rsid w:val="000B2899"/>
    <w:rsid w:val="0012325E"/>
    <w:rsid w:val="00131CA3"/>
    <w:rsid w:val="00131D09"/>
    <w:rsid w:val="0013345C"/>
    <w:rsid w:val="001A0F48"/>
    <w:rsid w:val="001D2BAD"/>
    <w:rsid w:val="0026045B"/>
    <w:rsid w:val="0027308D"/>
    <w:rsid w:val="002A3431"/>
    <w:rsid w:val="002B3C5D"/>
    <w:rsid w:val="002C1504"/>
    <w:rsid w:val="00300E01"/>
    <w:rsid w:val="003C143F"/>
    <w:rsid w:val="003E4EA4"/>
    <w:rsid w:val="00432F8B"/>
    <w:rsid w:val="004D3C37"/>
    <w:rsid w:val="004D4943"/>
    <w:rsid w:val="005060DA"/>
    <w:rsid w:val="0051558E"/>
    <w:rsid w:val="00532D22"/>
    <w:rsid w:val="00581EC9"/>
    <w:rsid w:val="006044A4"/>
    <w:rsid w:val="00682A84"/>
    <w:rsid w:val="006F65BC"/>
    <w:rsid w:val="00703574"/>
    <w:rsid w:val="0081380C"/>
    <w:rsid w:val="008F1316"/>
    <w:rsid w:val="00B15228"/>
    <w:rsid w:val="00B5351B"/>
    <w:rsid w:val="00BF6D6D"/>
    <w:rsid w:val="00CA0F92"/>
    <w:rsid w:val="00CA3E1F"/>
    <w:rsid w:val="00D93B33"/>
    <w:rsid w:val="00DA322D"/>
    <w:rsid w:val="00DC3F32"/>
    <w:rsid w:val="00E0399C"/>
    <w:rsid w:val="00ED7978"/>
    <w:rsid w:val="00F01F3B"/>
    <w:rsid w:val="00F20125"/>
    <w:rsid w:val="00F26DAC"/>
    <w:rsid w:val="00F4073D"/>
    <w:rsid w:val="00F41836"/>
    <w:rsid w:val="00F50C66"/>
    <w:rsid w:val="00F749C5"/>
    <w:rsid w:val="00FD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E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60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060DA"/>
    <w:pPr>
      <w:ind w:leftChars="200" w:left="480"/>
    </w:pPr>
  </w:style>
  <w:style w:type="table" w:styleId="a7">
    <w:name w:val="Table Grid"/>
    <w:basedOn w:val="a1"/>
    <w:uiPriority w:val="59"/>
    <w:rsid w:val="004D3C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3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31CA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3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31CA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A88E-3A26-43DA-8420-FC7C16DC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2018-11-09T09:49:00Z</cp:lastPrinted>
  <dcterms:created xsi:type="dcterms:W3CDTF">2018-11-09T06:19:00Z</dcterms:created>
  <dcterms:modified xsi:type="dcterms:W3CDTF">2019-01-15T03:52:00Z</dcterms:modified>
</cp:coreProperties>
</file>