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8FB" w:rsidRPr="006D58FB" w:rsidRDefault="006D58FB" w:rsidP="006D58FB">
      <w:pPr>
        <w:widowControl/>
        <w:spacing w:before="100" w:beforeAutospacing="1"/>
        <w:jc w:val="center"/>
        <w:rPr>
          <w:rFonts w:ascii="新細明體" w:eastAsia="新細明體" w:hAnsi="新細明體" w:cs="新細明體"/>
          <w:color w:val="000000"/>
          <w:kern w:val="0"/>
          <w:szCs w:val="24"/>
        </w:rPr>
      </w:pPr>
      <w:r w:rsidRPr="006D58FB">
        <w:rPr>
          <w:rFonts w:ascii="標楷體" w:eastAsia="標楷體" w:hAnsi="標楷體" w:cs="新細明體" w:hint="eastAsia"/>
          <w:color w:val="000000"/>
          <w:kern w:val="0"/>
          <w:sz w:val="44"/>
          <w:szCs w:val="44"/>
        </w:rPr>
        <w:t>教學與評量省思紀錄表</w:t>
      </w:r>
    </w:p>
    <w:tbl>
      <w:tblPr>
        <w:tblW w:w="5000" w:type="pct"/>
        <w:tblCellMar>
          <w:left w:w="0" w:type="dxa"/>
          <w:right w:w="0" w:type="dxa"/>
        </w:tblCellMar>
        <w:tblLook w:val="04A0"/>
      </w:tblPr>
      <w:tblGrid>
        <w:gridCol w:w="1250"/>
        <w:gridCol w:w="659"/>
        <w:gridCol w:w="666"/>
        <w:gridCol w:w="666"/>
        <w:gridCol w:w="666"/>
        <w:gridCol w:w="814"/>
        <w:gridCol w:w="666"/>
        <w:gridCol w:w="737"/>
        <w:gridCol w:w="666"/>
        <w:gridCol w:w="666"/>
        <w:gridCol w:w="906"/>
      </w:tblGrid>
      <w:tr w:rsidR="006D58FB" w:rsidRPr="000B3DB5" w:rsidTr="006D58FB">
        <w:trPr>
          <w:trHeight w:val="580"/>
        </w:trPr>
        <w:tc>
          <w:tcPr>
            <w:tcW w:w="750" w:type="pct"/>
            <w:tcBorders>
              <w:top w:val="single" w:sz="18" w:space="0" w:color="auto"/>
              <w:left w:val="single" w:sz="18" w:space="0" w:color="auto"/>
              <w:bottom w:val="single" w:sz="8"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標楷體" w:cs="Times New Roman"/>
                <w:color w:val="000000"/>
                <w:kern w:val="0"/>
                <w:szCs w:val="24"/>
              </w:rPr>
              <w:t>教學科目</w:t>
            </w:r>
          </w:p>
        </w:tc>
        <w:tc>
          <w:tcPr>
            <w:tcW w:w="2050" w:type="pct"/>
            <w:gridSpan w:val="5"/>
            <w:tcBorders>
              <w:top w:val="single" w:sz="18" w:space="0" w:color="auto"/>
              <w:left w:val="nil"/>
              <w:bottom w:val="single" w:sz="8" w:space="0" w:color="auto"/>
              <w:right w:val="single" w:sz="8" w:space="0" w:color="auto"/>
            </w:tcBorders>
            <w:tcMar>
              <w:top w:w="0" w:type="dxa"/>
              <w:left w:w="28" w:type="dxa"/>
              <w:bottom w:w="0" w:type="dxa"/>
              <w:right w:w="28" w:type="dxa"/>
            </w:tcMar>
            <w:vAlign w:val="center"/>
            <w:hideMark/>
          </w:tcPr>
          <w:p w:rsidR="006D58FB" w:rsidRPr="000B3DB5" w:rsidRDefault="00FF40E1"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標楷體" w:cs="Times New Roman"/>
                <w:kern w:val="0"/>
                <w:szCs w:val="24"/>
              </w:rPr>
              <w:t>地理</w:t>
            </w:r>
            <w:r w:rsidRPr="000B3DB5">
              <w:rPr>
                <w:rFonts w:ascii="Times New Roman" w:eastAsia="標楷體" w:hAnsi="Times New Roman" w:cs="Times New Roman"/>
                <w:kern w:val="0"/>
                <w:szCs w:val="24"/>
              </w:rPr>
              <w:t>A</w:t>
            </w:r>
          </w:p>
        </w:tc>
        <w:tc>
          <w:tcPr>
            <w:tcW w:w="850" w:type="pct"/>
            <w:gridSpan w:val="2"/>
            <w:tcBorders>
              <w:top w:val="single" w:sz="18" w:space="0" w:color="auto"/>
              <w:left w:val="nil"/>
              <w:bottom w:val="single" w:sz="8"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標楷體" w:cs="Times New Roman"/>
                <w:color w:val="000000"/>
                <w:kern w:val="0"/>
                <w:szCs w:val="24"/>
              </w:rPr>
              <w:t>評量班級</w:t>
            </w:r>
          </w:p>
        </w:tc>
        <w:tc>
          <w:tcPr>
            <w:tcW w:w="1250" w:type="pct"/>
            <w:gridSpan w:val="3"/>
            <w:tcBorders>
              <w:top w:val="single" w:sz="18" w:space="0" w:color="auto"/>
              <w:left w:val="nil"/>
              <w:bottom w:val="single" w:sz="8" w:space="0" w:color="auto"/>
              <w:right w:val="single" w:sz="18" w:space="0" w:color="auto"/>
            </w:tcBorders>
            <w:tcMar>
              <w:top w:w="0" w:type="dxa"/>
              <w:left w:w="28" w:type="dxa"/>
              <w:bottom w:w="0" w:type="dxa"/>
              <w:right w:w="28" w:type="dxa"/>
            </w:tcMar>
            <w:vAlign w:val="center"/>
            <w:hideMark/>
          </w:tcPr>
          <w:p w:rsidR="006D58FB" w:rsidRPr="000B3DB5" w:rsidRDefault="00FF40E1"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標楷體" w:cs="Times New Roman"/>
                <w:color w:val="000000"/>
                <w:kern w:val="0"/>
                <w:szCs w:val="24"/>
              </w:rPr>
              <w:t>電</w:t>
            </w:r>
            <w:r w:rsidR="006D58FB" w:rsidRPr="000B3DB5">
              <w:rPr>
                <w:rFonts w:ascii="Times New Roman" w:eastAsia="標楷體" w:hAnsi="標楷體" w:cs="Times New Roman"/>
                <w:color w:val="000000"/>
                <w:kern w:val="0"/>
                <w:szCs w:val="24"/>
              </w:rPr>
              <w:t>二忠</w:t>
            </w:r>
          </w:p>
        </w:tc>
      </w:tr>
      <w:tr w:rsidR="006D58FB" w:rsidRPr="000B3DB5" w:rsidTr="006D58FB">
        <w:trPr>
          <w:trHeight w:val="580"/>
        </w:trPr>
        <w:tc>
          <w:tcPr>
            <w:tcW w:w="750" w:type="pct"/>
            <w:tcBorders>
              <w:top w:val="nil"/>
              <w:left w:val="single" w:sz="18" w:space="0" w:color="auto"/>
              <w:bottom w:val="single" w:sz="8"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標楷體" w:cs="Times New Roman"/>
                <w:color w:val="000000"/>
                <w:kern w:val="0"/>
                <w:szCs w:val="24"/>
              </w:rPr>
              <w:t>評量類別</w:t>
            </w:r>
          </w:p>
        </w:tc>
        <w:tc>
          <w:tcPr>
            <w:tcW w:w="2050" w:type="pct"/>
            <w:gridSpan w:val="5"/>
            <w:tcBorders>
              <w:top w:val="nil"/>
              <w:left w:val="nil"/>
              <w:bottom w:val="single" w:sz="8"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jc w:val="both"/>
              <w:rPr>
                <w:rFonts w:ascii="Times New Roman" w:eastAsia="標楷體" w:hAnsi="Times New Roman" w:cs="Times New Roman"/>
                <w:kern w:val="0"/>
                <w:szCs w:val="24"/>
              </w:rPr>
            </w:pPr>
            <w:r w:rsidRPr="000B3DB5">
              <w:rPr>
                <w:rFonts w:ascii="Times New Roman" w:eastAsia="標楷體" w:hAnsi="Times New Roman" w:cs="Times New Roman"/>
                <w:color w:val="000000"/>
                <w:kern w:val="0"/>
                <w:szCs w:val="24"/>
              </w:rPr>
              <w:t>107</w:t>
            </w:r>
            <w:r w:rsidRPr="000B3DB5">
              <w:rPr>
                <w:rFonts w:ascii="Times New Roman" w:eastAsia="標楷體" w:hAnsi="標楷體" w:cs="Times New Roman"/>
                <w:color w:val="000000"/>
                <w:kern w:val="0"/>
                <w:szCs w:val="24"/>
              </w:rPr>
              <w:t>學年度第一學期</w:t>
            </w:r>
            <w:r w:rsidRPr="000B3DB5">
              <w:rPr>
                <w:rFonts w:ascii="Times New Roman" w:eastAsia="標楷體" w:hAnsi="Times New Roman" w:cs="Times New Roman"/>
                <w:color w:val="000000"/>
                <w:kern w:val="0"/>
                <w:szCs w:val="24"/>
              </w:rPr>
              <w:t xml:space="preserve"> </w:t>
            </w:r>
            <w:r w:rsidRPr="000B3DB5">
              <w:rPr>
                <w:rFonts w:ascii="Times New Roman" w:eastAsia="標楷體" w:hAnsi="標楷體" w:cs="Times New Roman"/>
                <w:color w:val="000000"/>
                <w:kern w:val="0"/>
                <w:szCs w:val="24"/>
              </w:rPr>
              <w:t>期末考</w:t>
            </w:r>
          </w:p>
        </w:tc>
        <w:tc>
          <w:tcPr>
            <w:tcW w:w="850" w:type="pct"/>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標楷體" w:cs="Times New Roman"/>
                <w:color w:val="000000"/>
                <w:kern w:val="0"/>
                <w:szCs w:val="24"/>
              </w:rPr>
              <w:t>紀錄日期</w:t>
            </w:r>
          </w:p>
        </w:tc>
        <w:tc>
          <w:tcPr>
            <w:tcW w:w="1250" w:type="pct"/>
            <w:gridSpan w:val="3"/>
            <w:tcBorders>
              <w:top w:val="nil"/>
              <w:left w:val="nil"/>
              <w:bottom w:val="single" w:sz="8" w:space="0" w:color="auto"/>
              <w:right w:val="single" w:sz="18" w:space="0" w:color="auto"/>
            </w:tcBorders>
            <w:tcMar>
              <w:top w:w="0" w:type="dxa"/>
              <w:left w:w="28" w:type="dxa"/>
              <w:bottom w:w="0" w:type="dxa"/>
              <w:right w:w="28" w:type="dxa"/>
            </w:tcMar>
            <w:vAlign w:val="center"/>
            <w:hideMark/>
          </w:tcPr>
          <w:p w:rsidR="006D58FB" w:rsidRPr="000B3DB5" w:rsidRDefault="006D58FB" w:rsidP="00FF40E1">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Times New Roman" w:cs="Times New Roman"/>
                <w:color w:val="000000"/>
                <w:kern w:val="0"/>
                <w:szCs w:val="24"/>
              </w:rPr>
              <w:t>108/01/</w:t>
            </w:r>
            <w:r w:rsidR="00FF40E1" w:rsidRPr="000B3DB5">
              <w:rPr>
                <w:rFonts w:ascii="Times New Roman" w:eastAsia="標楷體" w:hAnsi="Times New Roman" w:cs="Times New Roman"/>
                <w:color w:val="000000"/>
                <w:kern w:val="0"/>
                <w:szCs w:val="24"/>
              </w:rPr>
              <w:t>19</w:t>
            </w:r>
          </w:p>
        </w:tc>
      </w:tr>
      <w:tr w:rsidR="006D58FB" w:rsidRPr="000B3DB5" w:rsidTr="006D58FB">
        <w:trPr>
          <w:trHeight w:val="580"/>
        </w:trPr>
        <w:tc>
          <w:tcPr>
            <w:tcW w:w="750" w:type="pct"/>
            <w:tcBorders>
              <w:top w:val="nil"/>
              <w:left w:val="single" w:sz="18" w:space="0" w:color="auto"/>
              <w:bottom w:val="double" w:sz="4"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標楷體" w:cs="Times New Roman"/>
                <w:color w:val="000000"/>
                <w:kern w:val="0"/>
                <w:szCs w:val="24"/>
              </w:rPr>
              <w:t>教學範圍</w:t>
            </w:r>
          </w:p>
        </w:tc>
        <w:tc>
          <w:tcPr>
            <w:tcW w:w="2050" w:type="pct"/>
            <w:gridSpan w:val="5"/>
            <w:tcBorders>
              <w:top w:val="nil"/>
              <w:left w:val="nil"/>
              <w:bottom w:val="double" w:sz="4" w:space="0" w:color="auto"/>
              <w:right w:val="single" w:sz="8" w:space="0" w:color="auto"/>
            </w:tcBorders>
            <w:tcMar>
              <w:top w:w="0" w:type="dxa"/>
              <w:left w:w="28" w:type="dxa"/>
              <w:bottom w:w="0" w:type="dxa"/>
              <w:right w:w="28" w:type="dxa"/>
            </w:tcMar>
            <w:vAlign w:val="center"/>
            <w:hideMark/>
          </w:tcPr>
          <w:p w:rsidR="006D58FB" w:rsidRPr="000B3DB5" w:rsidRDefault="006D58FB" w:rsidP="00FF40E1">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標楷體" w:cs="Times New Roman"/>
                <w:color w:val="000000"/>
                <w:kern w:val="0"/>
                <w:szCs w:val="24"/>
              </w:rPr>
              <w:t>第</w:t>
            </w:r>
            <w:r w:rsidR="00FF40E1" w:rsidRPr="000B3DB5">
              <w:rPr>
                <w:rFonts w:ascii="Times New Roman" w:eastAsia="標楷體" w:hAnsi="標楷體" w:cs="Times New Roman"/>
                <w:color w:val="000000"/>
                <w:kern w:val="0"/>
                <w:szCs w:val="24"/>
              </w:rPr>
              <w:t>三</w:t>
            </w:r>
            <w:r w:rsidRPr="000B3DB5">
              <w:rPr>
                <w:rFonts w:ascii="Times New Roman" w:eastAsia="標楷體" w:hAnsi="標楷體" w:cs="Times New Roman"/>
                <w:color w:val="000000"/>
                <w:kern w:val="0"/>
                <w:szCs w:val="24"/>
              </w:rPr>
              <w:t>課</w:t>
            </w:r>
            <w:r w:rsidR="00FF40E1" w:rsidRPr="000B3DB5">
              <w:rPr>
                <w:rFonts w:ascii="Times New Roman" w:eastAsia="標楷體" w:hAnsi="Times New Roman" w:cs="Times New Roman"/>
                <w:color w:val="000000"/>
                <w:kern w:val="0"/>
                <w:szCs w:val="24"/>
              </w:rPr>
              <w:t xml:space="preserve"> </w:t>
            </w:r>
            <w:r w:rsidR="00FF40E1" w:rsidRPr="000B3DB5">
              <w:rPr>
                <w:rFonts w:ascii="Times New Roman" w:eastAsia="標楷體" w:hAnsi="標楷體" w:cs="Times New Roman"/>
                <w:color w:val="000000"/>
                <w:kern w:val="0"/>
                <w:szCs w:val="24"/>
              </w:rPr>
              <w:t>氣候與水文</w:t>
            </w:r>
          </w:p>
        </w:tc>
        <w:tc>
          <w:tcPr>
            <w:tcW w:w="850" w:type="pct"/>
            <w:gridSpan w:val="2"/>
            <w:tcBorders>
              <w:top w:val="nil"/>
              <w:left w:val="nil"/>
              <w:bottom w:val="double" w:sz="4"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標楷體" w:cs="Times New Roman"/>
                <w:color w:val="000000"/>
                <w:kern w:val="0"/>
                <w:szCs w:val="24"/>
              </w:rPr>
              <w:t>教</w:t>
            </w:r>
            <w:r w:rsidRPr="000B3DB5">
              <w:rPr>
                <w:rFonts w:ascii="Times New Roman" w:eastAsia="標楷體" w:hAnsi="Times New Roman" w:cs="Times New Roman"/>
                <w:color w:val="000000"/>
                <w:kern w:val="0"/>
                <w:szCs w:val="24"/>
              </w:rPr>
              <w:t>    </w:t>
            </w:r>
            <w:r w:rsidRPr="000B3DB5">
              <w:rPr>
                <w:rFonts w:ascii="Times New Roman" w:eastAsia="標楷體" w:hAnsi="標楷體" w:cs="Times New Roman"/>
                <w:color w:val="000000"/>
                <w:kern w:val="0"/>
                <w:szCs w:val="24"/>
              </w:rPr>
              <w:t>師</w:t>
            </w:r>
          </w:p>
        </w:tc>
        <w:tc>
          <w:tcPr>
            <w:tcW w:w="1250" w:type="pct"/>
            <w:gridSpan w:val="3"/>
            <w:tcBorders>
              <w:top w:val="nil"/>
              <w:left w:val="nil"/>
              <w:bottom w:val="double" w:sz="4" w:space="0" w:color="auto"/>
              <w:right w:val="single" w:sz="18" w:space="0" w:color="auto"/>
            </w:tcBorders>
            <w:tcMar>
              <w:top w:w="0" w:type="dxa"/>
              <w:left w:w="28" w:type="dxa"/>
              <w:bottom w:w="0" w:type="dxa"/>
              <w:right w:w="28" w:type="dxa"/>
            </w:tcMar>
            <w:vAlign w:val="center"/>
            <w:hideMark/>
          </w:tcPr>
          <w:p w:rsidR="006D58FB" w:rsidRPr="000B3DB5" w:rsidRDefault="00FF40E1"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標楷體" w:cs="Times New Roman"/>
                <w:kern w:val="0"/>
                <w:szCs w:val="24"/>
              </w:rPr>
              <w:t>周業登</w:t>
            </w:r>
          </w:p>
        </w:tc>
      </w:tr>
      <w:tr w:rsidR="006D58FB" w:rsidRPr="000B3DB5" w:rsidTr="006D58FB">
        <w:trPr>
          <w:trHeight w:val="330"/>
        </w:trPr>
        <w:tc>
          <w:tcPr>
            <w:tcW w:w="750" w:type="pct"/>
            <w:tcBorders>
              <w:top w:val="nil"/>
              <w:left w:val="single" w:sz="18" w:space="0" w:color="auto"/>
              <w:bottom w:val="single" w:sz="8"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標楷體" w:cs="Times New Roman"/>
                <w:color w:val="000000"/>
                <w:kern w:val="0"/>
                <w:szCs w:val="24"/>
              </w:rPr>
              <w:t>評量成績</w:t>
            </w:r>
          </w:p>
        </w:tc>
        <w:tc>
          <w:tcPr>
            <w:tcW w:w="4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line="400" w:lineRule="atLeast"/>
              <w:ind w:left="-10" w:firstLine="1"/>
              <w:jc w:val="center"/>
              <w:rPr>
                <w:rFonts w:ascii="Times New Roman" w:eastAsia="標楷體" w:hAnsi="Times New Roman" w:cs="Times New Roman"/>
                <w:kern w:val="0"/>
                <w:szCs w:val="24"/>
              </w:rPr>
            </w:pPr>
            <w:r w:rsidRPr="000B3DB5">
              <w:rPr>
                <w:rFonts w:ascii="Times New Roman" w:eastAsia="標楷體" w:hAnsi="Times New Roman" w:cs="Times New Roman"/>
                <w:kern w:val="0"/>
                <w:szCs w:val="24"/>
              </w:rPr>
              <w:t>0~9</w:t>
            </w:r>
          </w:p>
        </w:tc>
        <w:tc>
          <w:tcPr>
            <w:tcW w:w="4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line="400" w:lineRule="atLeast"/>
              <w:jc w:val="center"/>
              <w:rPr>
                <w:rFonts w:ascii="Times New Roman" w:eastAsia="標楷體" w:hAnsi="Times New Roman" w:cs="Times New Roman"/>
                <w:kern w:val="0"/>
                <w:szCs w:val="24"/>
              </w:rPr>
            </w:pPr>
            <w:r w:rsidRPr="000B3DB5">
              <w:rPr>
                <w:rFonts w:ascii="Times New Roman" w:eastAsia="標楷體" w:hAnsi="Times New Roman" w:cs="Times New Roman"/>
                <w:kern w:val="0"/>
                <w:szCs w:val="24"/>
              </w:rPr>
              <w:t>11~19</w:t>
            </w:r>
          </w:p>
        </w:tc>
        <w:tc>
          <w:tcPr>
            <w:tcW w:w="3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line="400" w:lineRule="atLeast"/>
              <w:jc w:val="center"/>
              <w:rPr>
                <w:rFonts w:ascii="Times New Roman" w:eastAsia="標楷體" w:hAnsi="Times New Roman" w:cs="Times New Roman"/>
                <w:kern w:val="0"/>
                <w:szCs w:val="24"/>
              </w:rPr>
            </w:pPr>
            <w:r w:rsidRPr="000B3DB5">
              <w:rPr>
                <w:rFonts w:ascii="Times New Roman" w:eastAsia="標楷體" w:hAnsi="Times New Roman" w:cs="Times New Roman"/>
                <w:kern w:val="0"/>
                <w:szCs w:val="24"/>
              </w:rPr>
              <w:t>20~29</w:t>
            </w:r>
          </w:p>
        </w:tc>
        <w:tc>
          <w:tcPr>
            <w:tcW w:w="4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line="400" w:lineRule="atLeast"/>
              <w:jc w:val="center"/>
              <w:rPr>
                <w:rFonts w:ascii="Times New Roman" w:eastAsia="標楷體" w:hAnsi="Times New Roman" w:cs="Times New Roman"/>
                <w:kern w:val="0"/>
                <w:szCs w:val="24"/>
              </w:rPr>
            </w:pPr>
            <w:r w:rsidRPr="000B3DB5">
              <w:rPr>
                <w:rFonts w:ascii="Times New Roman" w:eastAsia="標楷體" w:hAnsi="Times New Roman" w:cs="Times New Roman"/>
                <w:kern w:val="0"/>
                <w:szCs w:val="24"/>
              </w:rPr>
              <w:t>30~39</w:t>
            </w:r>
          </w:p>
        </w:tc>
        <w:tc>
          <w:tcPr>
            <w:tcW w:w="4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line="400" w:lineRule="atLeast"/>
              <w:jc w:val="center"/>
              <w:rPr>
                <w:rFonts w:ascii="Times New Roman" w:eastAsia="標楷體" w:hAnsi="Times New Roman" w:cs="Times New Roman"/>
                <w:kern w:val="0"/>
                <w:szCs w:val="24"/>
              </w:rPr>
            </w:pPr>
            <w:r w:rsidRPr="000B3DB5">
              <w:rPr>
                <w:rFonts w:ascii="Times New Roman" w:eastAsia="標楷體" w:hAnsi="Times New Roman" w:cs="Times New Roman"/>
                <w:kern w:val="0"/>
                <w:szCs w:val="24"/>
              </w:rPr>
              <w:t>40~49</w:t>
            </w:r>
          </w:p>
        </w:tc>
        <w:tc>
          <w:tcPr>
            <w:tcW w:w="4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line="400" w:lineRule="atLeast"/>
              <w:jc w:val="center"/>
              <w:rPr>
                <w:rFonts w:ascii="Times New Roman" w:eastAsia="標楷體" w:hAnsi="Times New Roman" w:cs="Times New Roman"/>
                <w:kern w:val="0"/>
                <w:szCs w:val="24"/>
              </w:rPr>
            </w:pPr>
            <w:r w:rsidRPr="000B3DB5">
              <w:rPr>
                <w:rFonts w:ascii="Times New Roman" w:eastAsia="標楷體" w:hAnsi="Times New Roman" w:cs="Times New Roman"/>
                <w:kern w:val="0"/>
                <w:szCs w:val="24"/>
              </w:rPr>
              <w:t>50~59</w:t>
            </w:r>
          </w:p>
        </w:tc>
        <w:tc>
          <w:tcPr>
            <w:tcW w:w="4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line="400" w:lineRule="atLeast"/>
              <w:jc w:val="center"/>
              <w:rPr>
                <w:rFonts w:ascii="Times New Roman" w:eastAsia="標楷體" w:hAnsi="Times New Roman" w:cs="Times New Roman"/>
                <w:kern w:val="0"/>
                <w:szCs w:val="24"/>
              </w:rPr>
            </w:pPr>
            <w:r w:rsidRPr="000B3DB5">
              <w:rPr>
                <w:rFonts w:ascii="Times New Roman" w:eastAsia="標楷體" w:hAnsi="Times New Roman" w:cs="Times New Roman"/>
                <w:kern w:val="0"/>
                <w:szCs w:val="24"/>
              </w:rPr>
              <w:t>60~69</w:t>
            </w:r>
          </w:p>
        </w:tc>
        <w:tc>
          <w:tcPr>
            <w:tcW w:w="40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line="400" w:lineRule="atLeast"/>
              <w:jc w:val="center"/>
              <w:rPr>
                <w:rFonts w:ascii="Times New Roman" w:eastAsia="標楷體" w:hAnsi="Times New Roman" w:cs="Times New Roman"/>
                <w:kern w:val="0"/>
                <w:szCs w:val="24"/>
              </w:rPr>
            </w:pPr>
            <w:r w:rsidRPr="000B3DB5">
              <w:rPr>
                <w:rFonts w:ascii="Times New Roman" w:eastAsia="標楷體" w:hAnsi="Times New Roman" w:cs="Times New Roman"/>
                <w:kern w:val="0"/>
                <w:szCs w:val="24"/>
              </w:rPr>
              <w:t>70~79</w:t>
            </w:r>
          </w:p>
        </w:tc>
        <w:tc>
          <w:tcPr>
            <w:tcW w:w="350" w:type="pct"/>
            <w:tcBorders>
              <w:top w:val="nil"/>
              <w:left w:val="nil"/>
              <w:bottom w:val="single" w:sz="8"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line="400" w:lineRule="atLeast"/>
              <w:jc w:val="center"/>
              <w:rPr>
                <w:rFonts w:ascii="Times New Roman" w:eastAsia="標楷體" w:hAnsi="Times New Roman" w:cs="Times New Roman"/>
                <w:kern w:val="0"/>
                <w:szCs w:val="24"/>
              </w:rPr>
            </w:pPr>
            <w:r w:rsidRPr="000B3DB5">
              <w:rPr>
                <w:rFonts w:ascii="Times New Roman" w:eastAsia="標楷體" w:hAnsi="Times New Roman" w:cs="Times New Roman"/>
                <w:kern w:val="0"/>
                <w:szCs w:val="24"/>
              </w:rPr>
              <w:t>80~89</w:t>
            </w:r>
          </w:p>
        </w:tc>
        <w:tc>
          <w:tcPr>
            <w:tcW w:w="450" w:type="pct"/>
            <w:tcBorders>
              <w:top w:val="nil"/>
              <w:left w:val="nil"/>
              <w:bottom w:val="single" w:sz="8" w:space="0" w:color="auto"/>
              <w:right w:val="single" w:sz="1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line="400" w:lineRule="atLeast"/>
              <w:jc w:val="center"/>
              <w:rPr>
                <w:rFonts w:ascii="Times New Roman" w:eastAsia="標楷體" w:hAnsi="Times New Roman" w:cs="Times New Roman"/>
                <w:kern w:val="0"/>
                <w:szCs w:val="24"/>
              </w:rPr>
            </w:pPr>
            <w:r w:rsidRPr="000B3DB5">
              <w:rPr>
                <w:rFonts w:ascii="Times New Roman" w:eastAsia="標楷體" w:hAnsi="Times New Roman" w:cs="Times New Roman"/>
                <w:kern w:val="0"/>
                <w:szCs w:val="24"/>
              </w:rPr>
              <w:t>90~100</w:t>
            </w:r>
          </w:p>
        </w:tc>
      </w:tr>
      <w:tr w:rsidR="006D58FB" w:rsidRPr="000B3DB5" w:rsidTr="006D58FB">
        <w:trPr>
          <w:trHeight w:val="580"/>
        </w:trPr>
        <w:tc>
          <w:tcPr>
            <w:tcW w:w="750" w:type="pct"/>
            <w:tcBorders>
              <w:top w:val="nil"/>
              <w:left w:val="single" w:sz="18" w:space="0" w:color="auto"/>
              <w:bottom w:val="single" w:sz="8"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標楷體" w:cs="Times New Roman"/>
                <w:color w:val="000000"/>
                <w:kern w:val="0"/>
                <w:szCs w:val="24"/>
              </w:rPr>
              <w:t>人數</w:t>
            </w:r>
          </w:p>
        </w:tc>
        <w:tc>
          <w:tcPr>
            <w:tcW w:w="400" w:type="pct"/>
            <w:tcBorders>
              <w:top w:val="nil"/>
              <w:left w:val="nil"/>
              <w:bottom w:val="double" w:sz="4"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Times New Roman" w:cs="Times New Roman"/>
                <w:color w:val="000000"/>
                <w:kern w:val="0"/>
                <w:szCs w:val="24"/>
              </w:rPr>
              <w:t>0</w:t>
            </w:r>
          </w:p>
        </w:tc>
        <w:tc>
          <w:tcPr>
            <w:tcW w:w="400" w:type="pct"/>
            <w:tcBorders>
              <w:top w:val="nil"/>
              <w:left w:val="nil"/>
              <w:bottom w:val="double" w:sz="4" w:space="0" w:color="auto"/>
              <w:right w:val="single" w:sz="8" w:space="0" w:color="auto"/>
            </w:tcBorders>
            <w:tcMar>
              <w:top w:w="0" w:type="dxa"/>
              <w:left w:w="28" w:type="dxa"/>
              <w:bottom w:w="0" w:type="dxa"/>
              <w:right w:w="28" w:type="dxa"/>
            </w:tcMar>
            <w:vAlign w:val="center"/>
            <w:hideMark/>
          </w:tcPr>
          <w:p w:rsidR="006D58FB" w:rsidRPr="000B3DB5" w:rsidRDefault="00EC69DE"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Times New Roman" w:cs="Times New Roman"/>
                <w:kern w:val="0"/>
                <w:szCs w:val="24"/>
              </w:rPr>
              <w:t>2</w:t>
            </w:r>
          </w:p>
        </w:tc>
        <w:tc>
          <w:tcPr>
            <w:tcW w:w="350" w:type="pct"/>
            <w:tcBorders>
              <w:top w:val="nil"/>
              <w:left w:val="nil"/>
              <w:bottom w:val="double" w:sz="4" w:space="0" w:color="auto"/>
              <w:right w:val="single" w:sz="8" w:space="0" w:color="auto"/>
            </w:tcBorders>
            <w:tcMar>
              <w:top w:w="0" w:type="dxa"/>
              <w:left w:w="28" w:type="dxa"/>
              <w:bottom w:w="0" w:type="dxa"/>
              <w:right w:w="28" w:type="dxa"/>
            </w:tcMar>
            <w:vAlign w:val="center"/>
            <w:hideMark/>
          </w:tcPr>
          <w:p w:rsidR="006D58FB" w:rsidRPr="000B3DB5" w:rsidRDefault="00EC69DE"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Times New Roman" w:cs="Times New Roman"/>
                <w:kern w:val="0"/>
                <w:szCs w:val="24"/>
              </w:rPr>
              <w:t>2</w:t>
            </w:r>
          </w:p>
        </w:tc>
        <w:tc>
          <w:tcPr>
            <w:tcW w:w="400" w:type="pct"/>
            <w:tcBorders>
              <w:top w:val="nil"/>
              <w:left w:val="nil"/>
              <w:bottom w:val="double" w:sz="4" w:space="0" w:color="auto"/>
              <w:right w:val="single" w:sz="8" w:space="0" w:color="auto"/>
            </w:tcBorders>
            <w:tcMar>
              <w:top w:w="0" w:type="dxa"/>
              <w:left w:w="28" w:type="dxa"/>
              <w:bottom w:w="0" w:type="dxa"/>
              <w:right w:w="28" w:type="dxa"/>
            </w:tcMar>
            <w:vAlign w:val="center"/>
            <w:hideMark/>
          </w:tcPr>
          <w:p w:rsidR="006D58FB" w:rsidRPr="000B3DB5" w:rsidRDefault="00EC69DE"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Times New Roman" w:cs="Times New Roman"/>
                <w:kern w:val="0"/>
                <w:szCs w:val="24"/>
              </w:rPr>
              <w:t>0</w:t>
            </w:r>
          </w:p>
        </w:tc>
        <w:tc>
          <w:tcPr>
            <w:tcW w:w="400" w:type="pct"/>
            <w:tcBorders>
              <w:top w:val="nil"/>
              <w:left w:val="nil"/>
              <w:bottom w:val="double" w:sz="4" w:space="0" w:color="auto"/>
              <w:right w:val="single" w:sz="8" w:space="0" w:color="auto"/>
            </w:tcBorders>
            <w:tcMar>
              <w:top w:w="0" w:type="dxa"/>
              <w:left w:w="28" w:type="dxa"/>
              <w:bottom w:w="0" w:type="dxa"/>
              <w:right w:w="28" w:type="dxa"/>
            </w:tcMar>
            <w:vAlign w:val="center"/>
            <w:hideMark/>
          </w:tcPr>
          <w:p w:rsidR="006D58FB" w:rsidRPr="000B3DB5" w:rsidRDefault="00EC69DE"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Times New Roman" w:cs="Times New Roman"/>
                <w:kern w:val="0"/>
                <w:szCs w:val="24"/>
              </w:rPr>
              <w:t>0</w:t>
            </w:r>
          </w:p>
        </w:tc>
        <w:tc>
          <w:tcPr>
            <w:tcW w:w="400" w:type="pct"/>
            <w:tcBorders>
              <w:top w:val="nil"/>
              <w:left w:val="nil"/>
              <w:bottom w:val="double" w:sz="4" w:space="0" w:color="auto"/>
              <w:right w:val="single" w:sz="8" w:space="0" w:color="auto"/>
            </w:tcBorders>
            <w:tcMar>
              <w:top w:w="0" w:type="dxa"/>
              <w:left w:w="28" w:type="dxa"/>
              <w:bottom w:w="0" w:type="dxa"/>
              <w:right w:w="28" w:type="dxa"/>
            </w:tcMar>
            <w:vAlign w:val="center"/>
            <w:hideMark/>
          </w:tcPr>
          <w:p w:rsidR="006D58FB" w:rsidRPr="000B3DB5" w:rsidRDefault="00EC69DE"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Times New Roman" w:cs="Times New Roman"/>
                <w:kern w:val="0"/>
                <w:szCs w:val="24"/>
              </w:rPr>
              <w:t>0</w:t>
            </w:r>
          </w:p>
        </w:tc>
        <w:tc>
          <w:tcPr>
            <w:tcW w:w="400" w:type="pct"/>
            <w:tcBorders>
              <w:top w:val="nil"/>
              <w:left w:val="nil"/>
              <w:bottom w:val="double" w:sz="4" w:space="0" w:color="auto"/>
              <w:right w:val="single" w:sz="8" w:space="0" w:color="auto"/>
            </w:tcBorders>
            <w:tcMar>
              <w:top w:w="0" w:type="dxa"/>
              <w:left w:w="28" w:type="dxa"/>
              <w:bottom w:w="0" w:type="dxa"/>
              <w:right w:w="28" w:type="dxa"/>
            </w:tcMar>
            <w:vAlign w:val="center"/>
            <w:hideMark/>
          </w:tcPr>
          <w:p w:rsidR="006D58FB" w:rsidRPr="000B3DB5" w:rsidRDefault="00EC69DE"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Times New Roman" w:cs="Times New Roman"/>
                <w:kern w:val="0"/>
                <w:szCs w:val="24"/>
              </w:rPr>
              <w:t>2</w:t>
            </w:r>
          </w:p>
        </w:tc>
        <w:tc>
          <w:tcPr>
            <w:tcW w:w="400" w:type="pct"/>
            <w:tcBorders>
              <w:top w:val="nil"/>
              <w:left w:val="nil"/>
              <w:bottom w:val="double" w:sz="4" w:space="0" w:color="auto"/>
              <w:right w:val="single" w:sz="8" w:space="0" w:color="auto"/>
            </w:tcBorders>
            <w:tcMar>
              <w:top w:w="0" w:type="dxa"/>
              <w:left w:w="28" w:type="dxa"/>
              <w:bottom w:w="0" w:type="dxa"/>
              <w:right w:w="28" w:type="dxa"/>
            </w:tcMar>
            <w:vAlign w:val="center"/>
            <w:hideMark/>
          </w:tcPr>
          <w:p w:rsidR="006D58FB" w:rsidRPr="000B3DB5" w:rsidRDefault="00EC69DE"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Times New Roman" w:cs="Times New Roman"/>
                <w:kern w:val="0"/>
                <w:szCs w:val="24"/>
              </w:rPr>
              <w:t>1</w:t>
            </w:r>
          </w:p>
        </w:tc>
        <w:tc>
          <w:tcPr>
            <w:tcW w:w="350" w:type="pct"/>
            <w:tcBorders>
              <w:top w:val="nil"/>
              <w:left w:val="nil"/>
              <w:bottom w:val="double" w:sz="4" w:space="0" w:color="auto"/>
              <w:right w:val="single" w:sz="8" w:space="0" w:color="auto"/>
            </w:tcBorders>
            <w:tcMar>
              <w:top w:w="0" w:type="dxa"/>
              <w:left w:w="28" w:type="dxa"/>
              <w:bottom w:w="0" w:type="dxa"/>
              <w:right w:w="28" w:type="dxa"/>
            </w:tcMar>
            <w:vAlign w:val="center"/>
            <w:hideMark/>
          </w:tcPr>
          <w:p w:rsidR="006D58FB" w:rsidRPr="000B3DB5" w:rsidRDefault="00EC69DE"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Times New Roman" w:cs="Times New Roman"/>
                <w:kern w:val="0"/>
                <w:szCs w:val="24"/>
              </w:rPr>
              <w:t>4</w:t>
            </w:r>
          </w:p>
        </w:tc>
        <w:tc>
          <w:tcPr>
            <w:tcW w:w="450" w:type="pct"/>
            <w:tcBorders>
              <w:top w:val="nil"/>
              <w:left w:val="nil"/>
              <w:bottom w:val="double" w:sz="4" w:space="0" w:color="auto"/>
              <w:right w:val="single" w:sz="18" w:space="0" w:color="auto"/>
            </w:tcBorders>
            <w:tcMar>
              <w:top w:w="0" w:type="dxa"/>
              <w:left w:w="28" w:type="dxa"/>
              <w:bottom w:w="0" w:type="dxa"/>
              <w:right w:w="28" w:type="dxa"/>
            </w:tcMar>
            <w:vAlign w:val="center"/>
            <w:hideMark/>
          </w:tcPr>
          <w:p w:rsidR="006D58FB" w:rsidRPr="000B3DB5" w:rsidRDefault="00EC69DE"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Times New Roman" w:cs="Times New Roman"/>
                <w:kern w:val="0"/>
                <w:szCs w:val="24"/>
              </w:rPr>
              <w:t>21</w:t>
            </w:r>
          </w:p>
        </w:tc>
      </w:tr>
      <w:tr w:rsidR="006D58FB" w:rsidRPr="000B3DB5" w:rsidTr="006D58FB">
        <w:trPr>
          <w:trHeight w:val="924"/>
        </w:trPr>
        <w:tc>
          <w:tcPr>
            <w:tcW w:w="750" w:type="pct"/>
            <w:vMerge w:val="restart"/>
            <w:tcBorders>
              <w:top w:val="nil"/>
              <w:left w:val="single" w:sz="18" w:space="0" w:color="auto"/>
              <w:bottom w:val="single" w:sz="8"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標楷體" w:cs="Times New Roman"/>
                <w:kern w:val="0"/>
                <w:sz w:val="28"/>
                <w:szCs w:val="28"/>
              </w:rPr>
              <w:t>教學內容／教材教法檢討及改進</w:t>
            </w:r>
          </w:p>
        </w:tc>
        <w:tc>
          <w:tcPr>
            <w:tcW w:w="4200" w:type="pct"/>
            <w:gridSpan w:val="10"/>
            <w:tcBorders>
              <w:top w:val="nil"/>
              <w:left w:val="nil"/>
              <w:bottom w:val="single" w:sz="8" w:space="0" w:color="auto"/>
              <w:right w:val="single" w:sz="18" w:space="0" w:color="auto"/>
            </w:tcBorders>
            <w:tcMar>
              <w:top w:w="0" w:type="dxa"/>
              <w:left w:w="28" w:type="dxa"/>
              <w:bottom w:w="0" w:type="dxa"/>
              <w:right w:w="28" w:type="dxa"/>
            </w:tcMar>
            <w:vAlign w:val="center"/>
            <w:hideMark/>
          </w:tcPr>
          <w:p w:rsidR="006D58FB" w:rsidRPr="000B3DB5" w:rsidRDefault="00FF11B0" w:rsidP="007163F9">
            <w:pPr>
              <w:widowControl/>
              <w:spacing w:before="100" w:beforeAutospacing="1" w:after="100" w:afterAutospacing="1"/>
              <w:rPr>
                <w:rFonts w:ascii="Times New Roman" w:eastAsia="標楷體" w:hAnsi="Times New Roman" w:cs="Times New Roman"/>
                <w:kern w:val="0"/>
                <w:szCs w:val="24"/>
              </w:rPr>
            </w:pPr>
            <w:r w:rsidRPr="000B3DB5">
              <w:rPr>
                <w:rFonts w:ascii="Times New Roman" w:eastAsia="標楷體" w:hAnsi="標楷體" w:cs="Times New Roman"/>
                <w:kern w:val="0"/>
                <w:szCs w:val="24"/>
              </w:rPr>
              <w:t>期末考</w:t>
            </w:r>
            <w:r w:rsidR="006D58FB" w:rsidRPr="000B3DB5">
              <w:rPr>
                <w:rFonts w:ascii="Times New Roman" w:eastAsia="標楷體" w:hAnsi="標楷體" w:cs="Times New Roman"/>
                <w:kern w:val="0"/>
                <w:szCs w:val="24"/>
              </w:rPr>
              <w:t>的教學內容主</w:t>
            </w:r>
            <w:r w:rsidRPr="000B3DB5">
              <w:rPr>
                <w:rFonts w:ascii="Times New Roman" w:eastAsia="標楷體" w:hAnsi="標楷體" w:cs="Times New Roman"/>
                <w:kern w:val="0"/>
                <w:szCs w:val="24"/>
              </w:rPr>
              <w:t>要以</w:t>
            </w:r>
            <w:r w:rsidRPr="000B3DB5">
              <w:rPr>
                <w:rFonts w:ascii="Times New Roman" w:eastAsia="標楷體" w:hAnsi="Times New Roman" w:cs="Times New Roman"/>
                <w:kern w:val="0"/>
                <w:szCs w:val="24"/>
              </w:rPr>
              <w:t>"</w:t>
            </w:r>
            <w:r w:rsidRPr="000B3DB5">
              <w:rPr>
                <w:rFonts w:ascii="Times New Roman" w:eastAsia="標楷體" w:hAnsi="標楷體" w:cs="Times New Roman"/>
                <w:kern w:val="0"/>
                <w:szCs w:val="24"/>
              </w:rPr>
              <w:t>氣候和水文</w:t>
            </w:r>
            <w:r w:rsidRPr="000B3DB5">
              <w:rPr>
                <w:rFonts w:ascii="Times New Roman" w:eastAsia="標楷體" w:hAnsi="Times New Roman" w:cs="Times New Roman"/>
                <w:kern w:val="0"/>
                <w:szCs w:val="24"/>
              </w:rPr>
              <w:t>"</w:t>
            </w:r>
            <w:r w:rsidRPr="000B3DB5">
              <w:rPr>
                <w:rFonts w:ascii="Times New Roman" w:eastAsia="標楷體" w:hAnsi="標楷體" w:cs="Times New Roman"/>
                <w:kern w:val="0"/>
                <w:szCs w:val="24"/>
              </w:rPr>
              <w:t>為範圍</w:t>
            </w:r>
            <w:r w:rsidR="006D58FB" w:rsidRPr="000B3DB5">
              <w:rPr>
                <w:rFonts w:ascii="Times New Roman" w:eastAsia="標楷體" w:hAnsi="標楷體" w:cs="Times New Roman"/>
                <w:kern w:val="0"/>
                <w:szCs w:val="24"/>
              </w:rPr>
              <w:t>，</w:t>
            </w:r>
            <w:r w:rsidRPr="000B3DB5">
              <w:rPr>
                <w:rFonts w:ascii="Times New Roman" w:eastAsia="標楷體" w:hAnsi="標楷體" w:cs="Times New Roman"/>
                <w:kern w:val="0"/>
                <w:szCs w:val="24"/>
              </w:rPr>
              <w:t>介紹其相關基礎知識和理論，輔以生活經驗和時事，並將講解內容做成筆記重點，並要求</w:t>
            </w:r>
            <w:r w:rsidR="007163F9" w:rsidRPr="000B3DB5">
              <w:rPr>
                <w:rFonts w:ascii="Times New Roman" w:eastAsia="標楷體" w:hAnsi="標楷體" w:cs="Times New Roman"/>
                <w:kern w:val="0"/>
                <w:szCs w:val="24"/>
              </w:rPr>
              <w:t>學於課堂中完成</w:t>
            </w:r>
            <w:r w:rsidRPr="000B3DB5">
              <w:rPr>
                <w:rFonts w:ascii="Times New Roman" w:eastAsia="標楷體" w:hAnsi="標楷體" w:cs="Times New Roman"/>
                <w:kern w:val="0"/>
                <w:szCs w:val="24"/>
              </w:rPr>
              <w:t>，做為平時作業，養成隨時統整併及時吸收，</w:t>
            </w:r>
            <w:r w:rsidR="00877C7F" w:rsidRPr="000B3DB5">
              <w:rPr>
                <w:rFonts w:ascii="Times New Roman" w:eastAsia="標楷體" w:hAnsi="標楷體" w:cs="Times New Roman"/>
                <w:kern w:val="0"/>
                <w:szCs w:val="24"/>
              </w:rPr>
              <w:t>從中瞭解地理是生活實用的學科。</w:t>
            </w:r>
          </w:p>
        </w:tc>
      </w:tr>
      <w:tr w:rsidR="006D58FB" w:rsidRPr="000B3DB5" w:rsidTr="006D58FB">
        <w:trPr>
          <w:trHeight w:val="924"/>
        </w:trPr>
        <w:tc>
          <w:tcPr>
            <w:tcW w:w="0" w:type="auto"/>
            <w:vMerge/>
            <w:tcBorders>
              <w:top w:val="nil"/>
              <w:left w:val="single" w:sz="18" w:space="0" w:color="auto"/>
              <w:bottom w:val="single" w:sz="8" w:space="0" w:color="auto"/>
              <w:right w:val="single" w:sz="8" w:space="0" w:color="auto"/>
            </w:tcBorders>
            <w:vAlign w:val="center"/>
            <w:hideMark/>
          </w:tcPr>
          <w:p w:rsidR="006D58FB" w:rsidRPr="000B3DB5" w:rsidRDefault="006D58FB" w:rsidP="006D58FB">
            <w:pPr>
              <w:widowControl/>
              <w:rPr>
                <w:rFonts w:ascii="Times New Roman" w:eastAsia="標楷體" w:hAnsi="Times New Roman" w:cs="Times New Roman"/>
                <w:kern w:val="0"/>
                <w:szCs w:val="24"/>
              </w:rPr>
            </w:pPr>
          </w:p>
        </w:tc>
        <w:tc>
          <w:tcPr>
            <w:tcW w:w="4200" w:type="pct"/>
            <w:gridSpan w:val="10"/>
            <w:tcBorders>
              <w:top w:val="nil"/>
              <w:left w:val="nil"/>
              <w:bottom w:val="single" w:sz="8" w:space="0" w:color="auto"/>
              <w:right w:val="single" w:sz="18" w:space="0" w:color="auto"/>
            </w:tcBorders>
            <w:tcMar>
              <w:top w:w="0" w:type="dxa"/>
              <w:left w:w="28" w:type="dxa"/>
              <w:bottom w:w="0" w:type="dxa"/>
              <w:right w:w="28" w:type="dxa"/>
            </w:tcMar>
            <w:vAlign w:val="center"/>
            <w:hideMark/>
          </w:tcPr>
          <w:p w:rsidR="006D58FB" w:rsidRPr="006F49B2" w:rsidRDefault="000B3DB5" w:rsidP="006D58FB">
            <w:pPr>
              <w:widowControl/>
              <w:spacing w:before="100" w:beforeAutospacing="1" w:after="100" w:afterAutospacing="1"/>
              <w:rPr>
                <w:rFonts w:ascii="Times New Roman" w:eastAsia="標楷體" w:hAnsi="Times New Roman" w:cs="Times New Roman"/>
                <w:color w:val="000000" w:themeColor="text1"/>
                <w:kern w:val="0"/>
                <w:szCs w:val="24"/>
              </w:rPr>
            </w:pPr>
            <w:r w:rsidRPr="006F49B2">
              <w:rPr>
                <w:rFonts w:ascii="Times New Roman" w:eastAsia="標楷體" w:hAnsi="標楷體" w:cs="Times New Roman" w:hint="eastAsia"/>
                <w:color w:val="000000" w:themeColor="text1"/>
                <w:kern w:val="0"/>
                <w:szCs w:val="24"/>
              </w:rPr>
              <w:t>地理在職業類科為非升學</w:t>
            </w:r>
            <w:r w:rsidRPr="006F49B2">
              <w:rPr>
                <w:rFonts w:ascii="Times New Roman" w:eastAsia="標楷體" w:hAnsi="標楷體" w:cs="Times New Roman"/>
                <w:color w:val="000000" w:themeColor="text1"/>
                <w:kern w:val="0"/>
                <w:szCs w:val="24"/>
              </w:rPr>
              <w:t>通識科目</w:t>
            </w:r>
            <w:r w:rsidRPr="006F49B2">
              <w:rPr>
                <w:rFonts w:ascii="Times New Roman" w:eastAsia="標楷體" w:hAnsi="標楷體" w:cs="Times New Roman" w:hint="eastAsia"/>
                <w:color w:val="000000" w:themeColor="text1"/>
                <w:kern w:val="0"/>
                <w:szCs w:val="24"/>
              </w:rPr>
              <w:t>，故教學以學生能夠易懂實用且願意學習吸收為目的，非升學導向。</w:t>
            </w:r>
            <w:r w:rsidR="00BA06F0" w:rsidRPr="006F49B2">
              <w:rPr>
                <w:rFonts w:ascii="Times New Roman" w:eastAsia="標楷體" w:hAnsi="標楷體" w:cs="Times New Roman" w:hint="eastAsia"/>
                <w:color w:val="000000" w:themeColor="text1"/>
                <w:kern w:val="0"/>
                <w:szCs w:val="24"/>
              </w:rPr>
              <w:t>不趕進度，學生能夠理解為主，</w:t>
            </w:r>
            <w:r w:rsidR="006F49B2" w:rsidRPr="006F49B2">
              <w:rPr>
                <w:rFonts w:ascii="Times New Roman" w:eastAsia="標楷體" w:hAnsi="標楷體" w:cs="Times New Roman" w:hint="eastAsia"/>
                <w:color w:val="000000" w:themeColor="text1"/>
                <w:kern w:val="0"/>
                <w:szCs w:val="24"/>
              </w:rPr>
              <w:t>因此學生也多願意學習及依要求繳交作業。</w:t>
            </w:r>
          </w:p>
        </w:tc>
      </w:tr>
      <w:tr w:rsidR="006D58FB" w:rsidRPr="000B3DB5" w:rsidTr="006D58FB">
        <w:trPr>
          <w:trHeight w:val="988"/>
        </w:trPr>
        <w:tc>
          <w:tcPr>
            <w:tcW w:w="750" w:type="pct"/>
            <w:vMerge w:val="restart"/>
            <w:tcBorders>
              <w:top w:val="nil"/>
              <w:left w:val="single" w:sz="18" w:space="0" w:color="auto"/>
              <w:bottom w:val="single" w:sz="8"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標楷體" w:cs="Times New Roman"/>
                <w:kern w:val="0"/>
                <w:sz w:val="28"/>
                <w:szCs w:val="28"/>
              </w:rPr>
              <w:t>學生學習狀況檢討及改進</w:t>
            </w:r>
          </w:p>
        </w:tc>
        <w:tc>
          <w:tcPr>
            <w:tcW w:w="4200" w:type="pct"/>
            <w:gridSpan w:val="10"/>
            <w:tcBorders>
              <w:top w:val="nil"/>
              <w:left w:val="nil"/>
              <w:bottom w:val="single" w:sz="8" w:space="0" w:color="auto"/>
              <w:right w:val="single" w:sz="18" w:space="0" w:color="auto"/>
            </w:tcBorders>
            <w:tcMar>
              <w:top w:w="0" w:type="dxa"/>
              <w:left w:w="28" w:type="dxa"/>
              <w:bottom w:w="0" w:type="dxa"/>
              <w:right w:w="28" w:type="dxa"/>
            </w:tcMar>
            <w:hideMark/>
          </w:tcPr>
          <w:p w:rsidR="006D58FB" w:rsidRPr="0036634A" w:rsidRDefault="00D03A39" w:rsidP="00044016">
            <w:pPr>
              <w:widowControl/>
              <w:spacing w:before="100" w:beforeAutospacing="1" w:after="100" w:afterAutospacing="1"/>
              <w:jc w:val="both"/>
              <w:rPr>
                <w:rFonts w:ascii="Times New Roman" w:eastAsia="標楷體" w:hAnsi="Times New Roman" w:cs="Times New Roman"/>
                <w:kern w:val="0"/>
                <w:szCs w:val="24"/>
              </w:rPr>
            </w:pPr>
            <w:r w:rsidRPr="0036634A">
              <w:rPr>
                <w:rFonts w:ascii="Times New Roman" w:eastAsia="標楷體" w:hAnsi="標楷體" w:cs="Times New Roman" w:hint="eastAsia"/>
                <w:kern w:val="0"/>
                <w:szCs w:val="24"/>
              </w:rPr>
              <w:t>由成績分布來看，</w:t>
            </w:r>
            <w:r w:rsidR="006D58FB" w:rsidRPr="0036634A">
              <w:rPr>
                <w:rFonts w:ascii="Times New Roman" w:eastAsia="標楷體" w:hAnsi="標楷體" w:cs="Times New Roman"/>
                <w:kern w:val="0"/>
                <w:szCs w:val="24"/>
              </w:rPr>
              <w:t>學習能力</w:t>
            </w:r>
            <w:r w:rsidRPr="0036634A">
              <w:rPr>
                <w:rFonts w:ascii="Times New Roman" w:eastAsia="標楷體" w:hAnsi="標楷體" w:cs="Times New Roman" w:hint="eastAsia"/>
                <w:kern w:val="0"/>
                <w:szCs w:val="24"/>
              </w:rPr>
              <w:t>及意願高</w:t>
            </w:r>
            <w:r w:rsidR="006D58FB" w:rsidRPr="0036634A">
              <w:rPr>
                <w:rFonts w:ascii="Times New Roman" w:eastAsia="標楷體" w:hAnsi="標楷體" w:cs="Times New Roman"/>
                <w:kern w:val="0"/>
                <w:szCs w:val="24"/>
              </w:rPr>
              <w:t>的學生，可以</w:t>
            </w:r>
            <w:r w:rsidRPr="0036634A">
              <w:rPr>
                <w:rFonts w:ascii="Times New Roman" w:eastAsia="標楷體" w:hAnsi="標楷體" w:cs="Times New Roman" w:hint="eastAsia"/>
                <w:kern w:val="0"/>
                <w:szCs w:val="24"/>
              </w:rPr>
              <w:t>直接</w:t>
            </w:r>
            <w:r w:rsidR="006D58FB" w:rsidRPr="0036634A">
              <w:rPr>
                <w:rFonts w:ascii="Times New Roman" w:eastAsia="標楷體" w:hAnsi="標楷體" w:cs="Times New Roman"/>
                <w:kern w:val="0"/>
                <w:szCs w:val="24"/>
              </w:rPr>
              <w:t>有系統地吸收</w:t>
            </w:r>
            <w:r w:rsidRPr="0036634A">
              <w:rPr>
                <w:rFonts w:ascii="Times New Roman" w:eastAsia="標楷體" w:hAnsi="標楷體" w:cs="Times New Roman" w:hint="eastAsia"/>
                <w:kern w:val="0"/>
                <w:szCs w:val="24"/>
              </w:rPr>
              <w:t>連結</w:t>
            </w:r>
            <w:r w:rsidR="006D58FB" w:rsidRPr="0036634A">
              <w:rPr>
                <w:rFonts w:ascii="Times New Roman" w:eastAsia="標楷體" w:hAnsi="標楷體" w:cs="Times New Roman"/>
                <w:kern w:val="0"/>
                <w:szCs w:val="24"/>
              </w:rPr>
              <w:t>到相關知識</w:t>
            </w:r>
            <w:r w:rsidRPr="0036634A">
              <w:rPr>
                <w:rFonts w:ascii="Times New Roman" w:eastAsia="標楷體" w:hAnsi="標楷體" w:cs="Times New Roman"/>
                <w:kern w:val="0"/>
                <w:szCs w:val="24"/>
              </w:rPr>
              <w:t>，</w:t>
            </w:r>
            <w:r w:rsidRPr="0036634A">
              <w:rPr>
                <w:rFonts w:ascii="Times New Roman" w:eastAsia="標楷體" w:hAnsi="標楷體" w:cs="Times New Roman" w:hint="eastAsia"/>
                <w:kern w:val="0"/>
                <w:szCs w:val="24"/>
              </w:rPr>
              <w:t>故成績多落在高分群</w:t>
            </w:r>
            <w:r w:rsidR="006D58FB" w:rsidRPr="0036634A">
              <w:rPr>
                <w:rFonts w:ascii="Times New Roman" w:eastAsia="標楷體" w:hAnsi="標楷體" w:cs="Times New Roman"/>
                <w:kern w:val="0"/>
                <w:szCs w:val="24"/>
              </w:rPr>
              <w:t>；對於</w:t>
            </w:r>
            <w:r w:rsidRPr="0036634A">
              <w:rPr>
                <w:rFonts w:ascii="Times New Roman" w:eastAsia="標楷體" w:hAnsi="標楷體" w:cs="Times New Roman"/>
                <w:kern w:val="0"/>
                <w:szCs w:val="24"/>
              </w:rPr>
              <w:t>學習能力</w:t>
            </w:r>
            <w:r w:rsidRPr="0036634A">
              <w:rPr>
                <w:rFonts w:ascii="Times New Roman" w:eastAsia="標楷體" w:hAnsi="標楷體" w:cs="Times New Roman" w:hint="eastAsia"/>
                <w:kern w:val="0"/>
                <w:szCs w:val="24"/>
              </w:rPr>
              <w:t>及意願較</w:t>
            </w:r>
            <w:r w:rsidR="006D58FB" w:rsidRPr="0036634A">
              <w:rPr>
                <w:rFonts w:ascii="Times New Roman" w:eastAsia="標楷體" w:hAnsi="標楷體" w:cs="Times New Roman"/>
                <w:kern w:val="0"/>
                <w:szCs w:val="24"/>
              </w:rPr>
              <w:t>低的學生來說，</w:t>
            </w:r>
            <w:r w:rsidRPr="0036634A">
              <w:rPr>
                <w:rFonts w:ascii="Times New Roman" w:eastAsia="標楷體" w:hAnsi="標楷體" w:cs="Times New Roman" w:hint="eastAsia"/>
                <w:kern w:val="0"/>
                <w:szCs w:val="24"/>
              </w:rPr>
              <w:t>不以進度要求和筆試為主要</w:t>
            </w:r>
            <w:r w:rsidR="00297F5A">
              <w:rPr>
                <w:rFonts w:ascii="Times New Roman" w:eastAsia="標楷體" w:hAnsi="標楷體" w:cs="Times New Roman" w:hint="eastAsia"/>
                <w:kern w:val="0"/>
                <w:szCs w:val="24"/>
              </w:rPr>
              <w:t>評量</w:t>
            </w:r>
            <w:r w:rsidRPr="0036634A">
              <w:rPr>
                <w:rFonts w:ascii="Times New Roman" w:eastAsia="標楷體" w:hAnsi="標楷體" w:cs="Times New Roman" w:hint="eastAsia"/>
                <w:kern w:val="0"/>
                <w:szCs w:val="24"/>
              </w:rPr>
              <w:t>標準</w:t>
            </w:r>
            <w:r w:rsidR="00044016" w:rsidRPr="0036634A">
              <w:rPr>
                <w:rFonts w:ascii="Times New Roman" w:eastAsia="標楷體" w:hAnsi="標楷體" w:cs="Times New Roman" w:hint="eastAsia"/>
                <w:kern w:val="0"/>
                <w:szCs w:val="24"/>
              </w:rPr>
              <w:t>的學習模式</w:t>
            </w:r>
            <w:r w:rsidRPr="0036634A">
              <w:rPr>
                <w:rFonts w:ascii="Times New Roman" w:eastAsia="標楷體" w:hAnsi="標楷體" w:cs="Times New Roman" w:hint="eastAsia"/>
                <w:kern w:val="0"/>
                <w:szCs w:val="24"/>
              </w:rPr>
              <w:t>，</w:t>
            </w:r>
            <w:r w:rsidR="00044016" w:rsidRPr="0036634A">
              <w:rPr>
                <w:rFonts w:ascii="Times New Roman" w:eastAsia="標楷體" w:hAnsi="標楷體" w:cs="Times New Roman" w:hint="eastAsia"/>
                <w:kern w:val="0"/>
                <w:szCs w:val="24"/>
              </w:rPr>
              <w:t>多願意勤記筆記獲得成就</w:t>
            </w:r>
            <w:r w:rsidR="0036634A" w:rsidRPr="0036634A">
              <w:rPr>
                <w:rFonts w:ascii="Times New Roman" w:eastAsia="標楷體" w:hAnsi="標楷體" w:cs="Times New Roman" w:hint="eastAsia"/>
                <w:kern w:val="0"/>
                <w:szCs w:val="24"/>
              </w:rPr>
              <w:t>，甚至成績亦不錯，低分群人數相當少</w:t>
            </w:r>
            <w:r w:rsidR="006D58FB" w:rsidRPr="0036634A">
              <w:rPr>
                <w:rFonts w:ascii="Times New Roman" w:eastAsia="標楷體" w:hAnsi="標楷體" w:cs="Times New Roman"/>
                <w:kern w:val="0"/>
                <w:szCs w:val="24"/>
              </w:rPr>
              <w:t>。</w:t>
            </w:r>
          </w:p>
        </w:tc>
      </w:tr>
      <w:tr w:rsidR="006D58FB" w:rsidRPr="000B3DB5" w:rsidTr="00297F5A">
        <w:trPr>
          <w:trHeight w:val="816"/>
        </w:trPr>
        <w:tc>
          <w:tcPr>
            <w:tcW w:w="0" w:type="auto"/>
            <w:vMerge/>
            <w:tcBorders>
              <w:top w:val="nil"/>
              <w:left w:val="single" w:sz="18" w:space="0" w:color="auto"/>
              <w:bottom w:val="single" w:sz="8" w:space="0" w:color="auto"/>
              <w:right w:val="single" w:sz="8" w:space="0" w:color="auto"/>
            </w:tcBorders>
            <w:vAlign w:val="center"/>
            <w:hideMark/>
          </w:tcPr>
          <w:p w:rsidR="006D58FB" w:rsidRPr="000B3DB5" w:rsidRDefault="006D58FB" w:rsidP="006D58FB">
            <w:pPr>
              <w:widowControl/>
              <w:rPr>
                <w:rFonts w:ascii="Times New Roman" w:eastAsia="標楷體" w:hAnsi="Times New Roman" w:cs="Times New Roman"/>
                <w:kern w:val="0"/>
                <w:szCs w:val="24"/>
              </w:rPr>
            </w:pPr>
          </w:p>
        </w:tc>
        <w:tc>
          <w:tcPr>
            <w:tcW w:w="4200" w:type="pct"/>
            <w:gridSpan w:val="10"/>
            <w:tcBorders>
              <w:top w:val="nil"/>
              <w:left w:val="nil"/>
              <w:bottom w:val="single" w:sz="8" w:space="0" w:color="auto"/>
              <w:right w:val="single" w:sz="18" w:space="0" w:color="auto"/>
            </w:tcBorders>
            <w:tcMar>
              <w:top w:w="0" w:type="dxa"/>
              <w:left w:w="28" w:type="dxa"/>
              <w:bottom w:w="0" w:type="dxa"/>
              <w:right w:w="28" w:type="dxa"/>
            </w:tcMar>
            <w:hideMark/>
          </w:tcPr>
          <w:p w:rsidR="006D58FB" w:rsidRPr="00297F5A" w:rsidRDefault="00297F5A" w:rsidP="00297F5A">
            <w:pPr>
              <w:widowControl/>
              <w:spacing w:before="100" w:beforeAutospacing="1" w:after="100" w:afterAutospacing="1"/>
              <w:jc w:val="both"/>
              <w:rPr>
                <w:rFonts w:ascii="Times New Roman" w:eastAsia="標楷體" w:hAnsi="Times New Roman" w:cs="Times New Roman"/>
                <w:kern w:val="0"/>
                <w:szCs w:val="24"/>
              </w:rPr>
            </w:pPr>
            <w:r w:rsidRPr="00297F5A">
              <w:rPr>
                <w:rFonts w:ascii="Times New Roman" w:eastAsia="標楷體" w:hAnsi="標楷體" w:cs="Times New Roman"/>
                <w:kern w:val="0"/>
                <w:szCs w:val="24"/>
              </w:rPr>
              <w:t>對於學習能力好的學生，可以給予</w:t>
            </w:r>
            <w:r w:rsidRPr="00297F5A">
              <w:rPr>
                <w:rFonts w:ascii="Times New Roman" w:eastAsia="標楷體" w:hAnsi="標楷體" w:cs="Times New Roman" w:hint="eastAsia"/>
                <w:kern w:val="0"/>
                <w:szCs w:val="24"/>
              </w:rPr>
              <w:t>更多面向或方式的加廣加深任務性作業或</w:t>
            </w:r>
            <w:r w:rsidR="006D58FB" w:rsidRPr="00297F5A">
              <w:rPr>
                <w:rFonts w:ascii="Times New Roman" w:eastAsia="標楷體" w:hAnsi="標楷體" w:cs="Times New Roman"/>
                <w:kern w:val="0"/>
                <w:szCs w:val="24"/>
              </w:rPr>
              <w:t>練習，以</w:t>
            </w:r>
            <w:r w:rsidRPr="00297F5A">
              <w:rPr>
                <w:rFonts w:ascii="Times New Roman" w:eastAsia="標楷體" w:hAnsi="標楷體" w:cs="Times New Roman" w:hint="eastAsia"/>
                <w:kern w:val="0"/>
                <w:szCs w:val="24"/>
              </w:rPr>
              <w:t>滿足該特性</w:t>
            </w:r>
            <w:r w:rsidR="006D58FB" w:rsidRPr="00297F5A">
              <w:rPr>
                <w:rFonts w:ascii="Times New Roman" w:eastAsia="標楷體" w:hAnsi="標楷體" w:cs="Times New Roman"/>
                <w:kern w:val="0"/>
                <w:szCs w:val="24"/>
              </w:rPr>
              <w:t>學生</w:t>
            </w:r>
            <w:r w:rsidRPr="00297F5A">
              <w:rPr>
                <w:rFonts w:ascii="Times New Roman" w:eastAsia="標楷體" w:hAnsi="標楷體" w:cs="Times New Roman" w:hint="eastAsia"/>
                <w:kern w:val="0"/>
                <w:szCs w:val="24"/>
              </w:rPr>
              <w:t>的求知慾</w:t>
            </w:r>
            <w:r w:rsidR="006D58FB" w:rsidRPr="00297F5A">
              <w:rPr>
                <w:rFonts w:ascii="Times New Roman" w:eastAsia="標楷體" w:hAnsi="標楷體" w:cs="Times New Roman"/>
                <w:kern w:val="0"/>
                <w:szCs w:val="24"/>
              </w:rPr>
              <w:t>。</w:t>
            </w:r>
          </w:p>
        </w:tc>
      </w:tr>
      <w:tr w:rsidR="006D58FB" w:rsidRPr="000B3DB5" w:rsidTr="001A2510">
        <w:trPr>
          <w:trHeight w:val="700"/>
        </w:trPr>
        <w:tc>
          <w:tcPr>
            <w:tcW w:w="750" w:type="pct"/>
            <w:vMerge w:val="restart"/>
            <w:tcBorders>
              <w:top w:val="nil"/>
              <w:left w:val="single" w:sz="18" w:space="0" w:color="auto"/>
              <w:bottom w:val="single" w:sz="18" w:space="0" w:color="auto"/>
              <w:right w:val="single" w:sz="8" w:space="0" w:color="auto"/>
            </w:tcBorders>
            <w:tcMar>
              <w:top w:w="0" w:type="dxa"/>
              <w:left w:w="28" w:type="dxa"/>
              <w:bottom w:w="0" w:type="dxa"/>
              <w:right w:w="28" w:type="dxa"/>
            </w:tcMar>
            <w:vAlign w:val="center"/>
            <w:hideMark/>
          </w:tcPr>
          <w:p w:rsidR="006D58FB" w:rsidRPr="000B3DB5" w:rsidRDefault="006D58FB" w:rsidP="006D58FB">
            <w:pPr>
              <w:widowControl/>
              <w:spacing w:before="100" w:beforeAutospacing="1" w:after="100" w:afterAutospacing="1"/>
              <w:jc w:val="center"/>
              <w:rPr>
                <w:rFonts w:ascii="Times New Roman" w:eastAsia="標楷體" w:hAnsi="Times New Roman" w:cs="Times New Roman"/>
                <w:kern w:val="0"/>
                <w:szCs w:val="24"/>
              </w:rPr>
            </w:pPr>
            <w:r w:rsidRPr="000B3DB5">
              <w:rPr>
                <w:rFonts w:ascii="Times New Roman" w:eastAsia="標楷體" w:hAnsi="標楷體" w:cs="Times New Roman"/>
                <w:kern w:val="0"/>
                <w:sz w:val="28"/>
                <w:szCs w:val="28"/>
              </w:rPr>
              <w:t>評量方式與結果檢討</w:t>
            </w:r>
          </w:p>
        </w:tc>
        <w:tc>
          <w:tcPr>
            <w:tcW w:w="4200" w:type="pct"/>
            <w:gridSpan w:val="10"/>
            <w:tcBorders>
              <w:top w:val="nil"/>
              <w:left w:val="nil"/>
              <w:bottom w:val="single" w:sz="8" w:space="0" w:color="auto"/>
              <w:right w:val="single" w:sz="18" w:space="0" w:color="auto"/>
            </w:tcBorders>
            <w:tcMar>
              <w:top w:w="0" w:type="dxa"/>
              <w:left w:w="28" w:type="dxa"/>
              <w:bottom w:w="0" w:type="dxa"/>
              <w:right w:w="28" w:type="dxa"/>
            </w:tcMar>
            <w:hideMark/>
          </w:tcPr>
          <w:p w:rsidR="001A2510" w:rsidRPr="001A2510" w:rsidRDefault="001A2510" w:rsidP="001A2510">
            <w:pPr>
              <w:widowControl/>
              <w:spacing w:line="240" w:lineRule="atLeast"/>
              <w:jc w:val="both"/>
              <w:rPr>
                <w:rFonts w:ascii="Times New Roman" w:eastAsia="標楷體" w:hAnsi="標楷體" w:cs="Times New Roman" w:hint="eastAsia"/>
                <w:kern w:val="0"/>
                <w:szCs w:val="24"/>
              </w:rPr>
            </w:pPr>
            <w:r w:rsidRPr="001A2510">
              <w:rPr>
                <w:rFonts w:ascii="Times New Roman" w:eastAsia="標楷體" w:hAnsi="標楷體" w:cs="Times New Roman"/>
                <w:kern w:val="0"/>
                <w:szCs w:val="24"/>
              </w:rPr>
              <w:t>評量方式：</w:t>
            </w:r>
            <w:r w:rsidRPr="001A2510">
              <w:rPr>
                <w:rFonts w:ascii="Times New Roman" w:eastAsia="標楷體" w:hAnsi="標楷體" w:cs="Times New Roman" w:hint="eastAsia"/>
                <w:kern w:val="0"/>
                <w:szCs w:val="24"/>
              </w:rPr>
              <w:t>1.</w:t>
            </w:r>
            <w:r w:rsidR="00297F5A" w:rsidRPr="001A2510">
              <w:rPr>
                <w:rFonts w:ascii="Times New Roman" w:eastAsia="標楷體" w:hAnsi="標楷體" w:cs="Times New Roman" w:hint="eastAsia"/>
                <w:kern w:val="0"/>
                <w:szCs w:val="24"/>
              </w:rPr>
              <w:t>平時筆記作業</w:t>
            </w:r>
            <w:r w:rsidR="00297F5A" w:rsidRPr="001A2510">
              <w:rPr>
                <w:rFonts w:ascii="Times New Roman" w:eastAsia="標楷體" w:hAnsi="標楷體" w:cs="Times New Roman" w:hint="eastAsia"/>
                <w:kern w:val="0"/>
                <w:szCs w:val="24"/>
              </w:rPr>
              <w:t>60</w:t>
            </w:r>
            <w:r w:rsidR="00297F5A" w:rsidRPr="001A2510">
              <w:rPr>
                <w:rFonts w:ascii="Times New Roman" w:eastAsia="標楷體" w:hAnsi="標楷體" w:cs="Times New Roman" w:hint="eastAsia"/>
                <w:kern w:val="0"/>
                <w:szCs w:val="24"/>
              </w:rPr>
              <w:t>％</w:t>
            </w:r>
            <w:r w:rsidRPr="001A2510">
              <w:rPr>
                <w:rFonts w:ascii="Times New Roman" w:eastAsia="標楷體" w:hAnsi="標楷體" w:cs="Times New Roman" w:hint="eastAsia"/>
                <w:kern w:val="0"/>
                <w:szCs w:val="24"/>
              </w:rPr>
              <w:t>。</w:t>
            </w:r>
          </w:p>
          <w:p w:rsidR="001A2510" w:rsidRPr="001A2510" w:rsidRDefault="001A2510" w:rsidP="001A2510">
            <w:pPr>
              <w:widowControl/>
              <w:spacing w:line="240" w:lineRule="atLeast"/>
              <w:jc w:val="both"/>
              <w:rPr>
                <w:rFonts w:ascii="Times New Roman" w:eastAsia="標楷體" w:hAnsi="標楷體" w:cs="Times New Roman" w:hint="eastAsia"/>
                <w:kern w:val="0"/>
                <w:szCs w:val="24"/>
              </w:rPr>
            </w:pPr>
            <w:r w:rsidRPr="001A2510">
              <w:rPr>
                <w:rFonts w:ascii="Times New Roman" w:eastAsia="標楷體" w:hAnsi="標楷體" w:cs="Times New Roman" w:hint="eastAsia"/>
                <w:kern w:val="0"/>
                <w:szCs w:val="24"/>
              </w:rPr>
              <w:t xml:space="preserve">          2.</w:t>
            </w:r>
            <w:r w:rsidR="00297F5A" w:rsidRPr="001A2510">
              <w:rPr>
                <w:rFonts w:ascii="Times New Roman" w:eastAsia="標楷體" w:hAnsi="標楷體" w:cs="Times New Roman" w:hint="eastAsia"/>
                <w:kern w:val="0"/>
                <w:szCs w:val="24"/>
              </w:rPr>
              <w:t>筆試期中考一次</w:t>
            </w:r>
            <w:r w:rsidRPr="001A2510">
              <w:rPr>
                <w:rFonts w:ascii="Times New Roman" w:eastAsia="標楷體" w:hAnsi="標楷體" w:cs="Times New Roman" w:hint="eastAsia"/>
                <w:kern w:val="0"/>
                <w:szCs w:val="24"/>
              </w:rPr>
              <w:t>20</w:t>
            </w:r>
            <w:r w:rsidRPr="001A2510">
              <w:rPr>
                <w:rFonts w:ascii="Times New Roman" w:eastAsia="標楷體" w:hAnsi="標楷體" w:cs="Times New Roman" w:hint="eastAsia"/>
                <w:kern w:val="0"/>
                <w:szCs w:val="24"/>
              </w:rPr>
              <w:t>％</w:t>
            </w:r>
            <w:r w:rsidR="00297F5A" w:rsidRPr="001A2510">
              <w:rPr>
                <w:rFonts w:ascii="Times New Roman" w:eastAsia="標楷體" w:hAnsi="標楷體" w:cs="Times New Roman" w:hint="eastAsia"/>
                <w:kern w:val="0"/>
                <w:szCs w:val="24"/>
              </w:rPr>
              <w:t>和期末考一次</w:t>
            </w:r>
            <w:r w:rsidRPr="001A2510">
              <w:rPr>
                <w:rFonts w:ascii="Times New Roman" w:eastAsia="標楷體" w:hAnsi="標楷體" w:cs="Times New Roman" w:hint="eastAsia"/>
                <w:kern w:val="0"/>
                <w:szCs w:val="24"/>
              </w:rPr>
              <w:t>20</w:t>
            </w:r>
            <w:r w:rsidRPr="001A2510">
              <w:rPr>
                <w:rFonts w:ascii="Times New Roman" w:eastAsia="標楷體" w:hAnsi="標楷體" w:cs="Times New Roman" w:hint="eastAsia"/>
                <w:kern w:val="0"/>
                <w:szCs w:val="24"/>
              </w:rPr>
              <w:t>％</w:t>
            </w:r>
          </w:p>
          <w:p w:rsidR="006D58FB" w:rsidRPr="000B3DB5" w:rsidRDefault="001A2510" w:rsidP="001A2510">
            <w:pPr>
              <w:widowControl/>
              <w:spacing w:line="240" w:lineRule="atLeast"/>
              <w:jc w:val="both"/>
              <w:rPr>
                <w:rFonts w:ascii="Times New Roman" w:eastAsia="標楷體" w:hAnsi="Times New Roman" w:cs="Times New Roman"/>
                <w:color w:val="C00000"/>
                <w:kern w:val="0"/>
                <w:szCs w:val="24"/>
              </w:rPr>
            </w:pPr>
            <w:r w:rsidRPr="001A2510">
              <w:rPr>
                <w:rFonts w:ascii="Times New Roman" w:eastAsia="標楷體" w:hAnsi="標楷體" w:cs="Times New Roman" w:hint="eastAsia"/>
                <w:kern w:val="0"/>
                <w:szCs w:val="24"/>
              </w:rPr>
              <w:t xml:space="preserve">          3.</w:t>
            </w:r>
            <w:r w:rsidRPr="001A2510">
              <w:rPr>
                <w:rFonts w:ascii="Times New Roman" w:eastAsia="標楷體" w:hAnsi="標楷體" w:cs="Times New Roman" w:hint="eastAsia"/>
                <w:kern w:val="0"/>
                <w:szCs w:val="24"/>
              </w:rPr>
              <w:t>加減分：</w:t>
            </w:r>
            <w:r w:rsidR="00297F5A" w:rsidRPr="001A2510">
              <w:rPr>
                <w:rFonts w:ascii="Times New Roman" w:eastAsia="標楷體" w:hAnsi="標楷體" w:cs="Times New Roman" w:hint="eastAsia"/>
                <w:kern w:val="0"/>
                <w:szCs w:val="24"/>
              </w:rPr>
              <w:t>出缺席狀況</w:t>
            </w:r>
            <w:r w:rsidRPr="001A2510">
              <w:rPr>
                <w:rFonts w:ascii="Times New Roman" w:eastAsia="標楷體" w:hAnsi="標楷體" w:cs="Times New Roman" w:hint="eastAsia"/>
                <w:kern w:val="0"/>
                <w:szCs w:val="24"/>
              </w:rPr>
              <w:t>、</w:t>
            </w:r>
            <w:r w:rsidR="00297F5A" w:rsidRPr="001A2510">
              <w:rPr>
                <w:rFonts w:ascii="Times New Roman" w:eastAsia="標楷體" w:hAnsi="標楷體" w:cs="Times New Roman" w:hint="eastAsia"/>
                <w:kern w:val="0"/>
                <w:szCs w:val="24"/>
              </w:rPr>
              <w:t>上課常規等。</w:t>
            </w:r>
            <w:r w:rsidR="00297F5A" w:rsidRPr="000B3DB5">
              <w:rPr>
                <w:rFonts w:ascii="Times New Roman" w:eastAsia="標楷體" w:hAnsi="Times New Roman" w:cs="Times New Roman"/>
                <w:color w:val="C00000"/>
                <w:kern w:val="0"/>
                <w:szCs w:val="24"/>
              </w:rPr>
              <w:t xml:space="preserve"> </w:t>
            </w:r>
          </w:p>
        </w:tc>
      </w:tr>
      <w:tr w:rsidR="006D58FB" w:rsidRPr="000B3DB5" w:rsidTr="006D58FB">
        <w:trPr>
          <w:trHeight w:val="1101"/>
        </w:trPr>
        <w:tc>
          <w:tcPr>
            <w:tcW w:w="0" w:type="auto"/>
            <w:vMerge/>
            <w:tcBorders>
              <w:top w:val="nil"/>
              <w:left w:val="single" w:sz="18" w:space="0" w:color="auto"/>
              <w:bottom w:val="single" w:sz="18" w:space="0" w:color="auto"/>
              <w:right w:val="single" w:sz="8" w:space="0" w:color="auto"/>
            </w:tcBorders>
            <w:vAlign w:val="center"/>
            <w:hideMark/>
          </w:tcPr>
          <w:p w:rsidR="006D58FB" w:rsidRPr="000B3DB5" w:rsidRDefault="006D58FB" w:rsidP="006D58FB">
            <w:pPr>
              <w:widowControl/>
              <w:rPr>
                <w:rFonts w:ascii="Times New Roman" w:eastAsia="標楷體" w:hAnsi="Times New Roman" w:cs="Times New Roman"/>
                <w:kern w:val="0"/>
                <w:szCs w:val="24"/>
              </w:rPr>
            </w:pPr>
          </w:p>
        </w:tc>
        <w:tc>
          <w:tcPr>
            <w:tcW w:w="4200" w:type="pct"/>
            <w:gridSpan w:val="10"/>
            <w:tcBorders>
              <w:top w:val="nil"/>
              <w:left w:val="nil"/>
              <w:bottom w:val="single" w:sz="18" w:space="0" w:color="auto"/>
              <w:right w:val="single" w:sz="18" w:space="0" w:color="auto"/>
            </w:tcBorders>
            <w:tcMar>
              <w:top w:w="0" w:type="dxa"/>
              <w:left w:w="28" w:type="dxa"/>
              <w:bottom w:w="0" w:type="dxa"/>
              <w:right w:w="28" w:type="dxa"/>
            </w:tcMar>
            <w:hideMark/>
          </w:tcPr>
          <w:p w:rsidR="006D58FB" w:rsidRPr="00FB0FFE" w:rsidRDefault="006D58FB" w:rsidP="001A2510">
            <w:pPr>
              <w:widowControl/>
              <w:spacing w:before="100" w:beforeAutospacing="1" w:after="100" w:afterAutospacing="1"/>
              <w:jc w:val="both"/>
              <w:rPr>
                <w:rFonts w:ascii="Times New Roman" w:eastAsia="標楷體" w:hAnsi="Times New Roman" w:cs="Times New Roman"/>
                <w:kern w:val="0"/>
                <w:szCs w:val="24"/>
              </w:rPr>
            </w:pPr>
            <w:r w:rsidRPr="00FB0FFE">
              <w:rPr>
                <w:rFonts w:ascii="Times New Roman" w:eastAsia="標楷體" w:hAnsi="標楷體" w:cs="Times New Roman"/>
                <w:kern w:val="0"/>
                <w:szCs w:val="24"/>
              </w:rPr>
              <w:t>評量結果顯示班平均</w:t>
            </w:r>
            <w:r w:rsidR="001A2510" w:rsidRPr="00FB0FFE">
              <w:rPr>
                <w:rFonts w:ascii="Times New Roman" w:eastAsia="標楷體" w:hAnsi="標楷體" w:cs="Times New Roman" w:hint="eastAsia"/>
                <w:kern w:val="0"/>
                <w:szCs w:val="24"/>
              </w:rPr>
              <w:t>約</w:t>
            </w:r>
            <w:r w:rsidR="001A2510" w:rsidRPr="00FB0FFE">
              <w:rPr>
                <w:rFonts w:ascii="Times New Roman" w:eastAsia="標楷體" w:hAnsi="標楷體" w:cs="Times New Roman" w:hint="eastAsia"/>
                <w:kern w:val="0"/>
                <w:szCs w:val="24"/>
              </w:rPr>
              <w:t>79</w:t>
            </w:r>
            <w:r w:rsidR="001A2510" w:rsidRPr="00FB0FFE">
              <w:rPr>
                <w:rFonts w:ascii="Times New Roman" w:eastAsia="標楷體" w:hAnsi="標楷體" w:cs="Times New Roman" w:hint="eastAsia"/>
                <w:kern w:val="0"/>
                <w:szCs w:val="24"/>
              </w:rPr>
              <w:t>分</w:t>
            </w:r>
            <w:r w:rsidRPr="00FB0FFE">
              <w:rPr>
                <w:rFonts w:ascii="Times New Roman" w:eastAsia="標楷體" w:hAnsi="標楷體" w:cs="Times New Roman"/>
                <w:kern w:val="0"/>
                <w:szCs w:val="24"/>
              </w:rPr>
              <w:t>和其他班級</w:t>
            </w:r>
            <w:r w:rsidR="00FB0FFE" w:rsidRPr="00FB0FFE">
              <w:rPr>
                <w:rFonts w:ascii="Times New Roman" w:eastAsia="標楷體" w:hAnsi="標楷體" w:cs="Times New Roman" w:hint="eastAsia"/>
                <w:kern w:val="0"/>
                <w:szCs w:val="24"/>
              </w:rPr>
              <w:t>差不多，顯示學生頗能接受如此的教學安排和模式。至於及少數未能達成預期及格標準的低成就學生，必須再思考運用其他的教學或評量方式使其能願意學習和完成所交代之作業。</w:t>
            </w:r>
          </w:p>
        </w:tc>
      </w:tr>
    </w:tbl>
    <w:p w:rsidR="00424C6A" w:rsidRPr="006D58FB" w:rsidRDefault="006D58FB" w:rsidP="006D58FB">
      <w:pPr>
        <w:widowControl/>
        <w:spacing w:before="100" w:beforeAutospacing="1" w:after="100" w:afterAutospacing="1"/>
      </w:pPr>
      <w:r w:rsidRPr="006D58FB">
        <w:rPr>
          <w:rFonts w:ascii="微軟正黑體" w:eastAsia="微軟正黑體" w:hAnsi="微軟正黑體" w:cs="新細明體" w:hint="eastAsia"/>
          <w:color w:val="000000"/>
          <w:kern w:val="0"/>
          <w:szCs w:val="24"/>
        </w:rPr>
        <w:t> </w:t>
      </w:r>
    </w:p>
    <w:sectPr w:rsidR="00424C6A" w:rsidRPr="006D58FB" w:rsidSect="00424C6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4D6" w:rsidRDefault="008214D6" w:rsidP="00FF40E1">
      <w:r>
        <w:separator/>
      </w:r>
    </w:p>
  </w:endnote>
  <w:endnote w:type="continuationSeparator" w:id="1">
    <w:p w:rsidR="008214D6" w:rsidRDefault="008214D6" w:rsidP="00FF40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4D6" w:rsidRDefault="008214D6" w:rsidP="00FF40E1">
      <w:r>
        <w:separator/>
      </w:r>
    </w:p>
  </w:footnote>
  <w:footnote w:type="continuationSeparator" w:id="1">
    <w:p w:rsidR="008214D6" w:rsidRDefault="008214D6" w:rsidP="00FF40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80"/>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58FB"/>
    <w:rsid w:val="00044016"/>
    <w:rsid w:val="000B3DB5"/>
    <w:rsid w:val="001A2510"/>
    <w:rsid w:val="00297F5A"/>
    <w:rsid w:val="0036634A"/>
    <w:rsid w:val="00392A0F"/>
    <w:rsid w:val="003B12F1"/>
    <w:rsid w:val="00424C6A"/>
    <w:rsid w:val="006D58FB"/>
    <w:rsid w:val="006F49B2"/>
    <w:rsid w:val="007163F9"/>
    <w:rsid w:val="008214D6"/>
    <w:rsid w:val="0084293E"/>
    <w:rsid w:val="00877C7F"/>
    <w:rsid w:val="008C4A81"/>
    <w:rsid w:val="008F01D7"/>
    <w:rsid w:val="00BA06F0"/>
    <w:rsid w:val="00D03A39"/>
    <w:rsid w:val="00DD11A1"/>
    <w:rsid w:val="00EC69DE"/>
    <w:rsid w:val="00F2687A"/>
    <w:rsid w:val="00FB0FFE"/>
    <w:rsid w:val="00FF11B0"/>
    <w:rsid w:val="00FF40E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C6A"/>
    <w:pPr>
      <w:widowControl w:val="0"/>
    </w:pPr>
  </w:style>
  <w:style w:type="paragraph" w:styleId="2">
    <w:name w:val="heading 2"/>
    <w:basedOn w:val="a"/>
    <w:link w:val="20"/>
    <w:uiPriority w:val="9"/>
    <w:qFormat/>
    <w:rsid w:val="006D58FB"/>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6D58FB"/>
    <w:rPr>
      <w:rFonts w:ascii="新細明體" w:eastAsia="新細明體" w:hAnsi="新細明體" w:cs="新細明體"/>
      <w:b/>
      <w:bCs/>
      <w:kern w:val="0"/>
      <w:sz w:val="36"/>
      <w:szCs w:val="36"/>
    </w:rPr>
  </w:style>
  <w:style w:type="character" w:customStyle="1" w:styleId="lmap">
    <w:name w:val="l_map"/>
    <w:basedOn w:val="a0"/>
    <w:rsid w:val="006D58FB"/>
  </w:style>
  <w:style w:type="paragraph" w:styleId="Web">
    <w:name w:val="Normal (Web)"/>
    <w:basedOn w:val="a"/>
    <w:uiPriority w:val="99"/>
    <w:semiHidden/>
    <w:unhideWhenUsed/>
    <w:rsid w:val="006D58FB"/>
    <w:pPr>
      <w:widowControl/>
      <w:spacing w:before="100" w:beforeAutospacing="1" w:after="100" w:afterAutospacing="1"/>
    </w:pPr>
    <w:rPr>
      <w:rFonts w:ascii="新細明體" w:eastAsia="新細明體" w:hAnsi="新細明體" w:cs="新細明體"/>
      <w:kern w:val="0"/>
      <w:szCs w:val="24"/>
    </w:rPr>
  </w:style>
  <w:style w:type="paragraph" w:customStyle="1" w:styleId="rev-link-x">
    <w:name w:val="rev-link-x"/>
    <w:basedOn w:val="a"/>
    <w:rsid w:val="006D58FB"/>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6D58FB"/>
    <w:rPr>
      <w:color w:val="0000FF"/>
      <w:u w:val="single"/>
    </w:rPr>
  </w:style>
  <w:style w:type="paragraph" w:styleId="a4">
    <w:name w:val="header"/>
    <w:basedOn w:val="a"/>
    <w:link w:val="a5"/>
    <w:uiPriority w:val="99"/>
    <w:semiHidden/>
    <w:unhideWhenUsed/>
    <w:rsid w:val="00FF40E1"/>
    <w:pPr>
      <w:tabs>
        <w:tab w:val="center" w:pos="4153"/>
        <w:tab w:val="right" w:pos="8306"/>
      </w:tabs>
      <w:snapToGrid w:val="0"/>
    </w:pPr>
    <w:rPr>
      <w:sz w:val="20"/>
      <w:szCs w:val="20"/>
    </w:rPr>
  </w:style>
  <w:style w:type="character" w:customStyle="1" w:styleId="a5">
    <w:name w:val="頁首 字元"/>
    <w:basedOn w:val="a0"/>
    <w:link w:val="a4"/>
    <w:uiPriority w:val="99"/>
    <w:semiHidden/>
    <w:rsid w:val="00FF40E1"/>
    <w:rPr>
      <w:sz w:val="20"/>
      <w:szCs w:val="20"/>
    </w:rPr>
  </w:style>
  <w:style w:type="paragraph" w:styleId="a6">
    <w:name w:val="footer"/>
    <w:basedOn w:val="a"/>
    <w:link w:val="a7"/>
    <w:uiPriority w:val="99"/>
    <w:semiHidden/>
    <w:unhideWhenUsed/>
    <w:rsid w:val="00FF40E1"/>
    <w:pPr>
      <w:tabs>
        <w:tab w:val="center" w:pos="4153"/>
        <w:tab w:val="right" w:pos="8306"/>
      </w:tabs>
      <w:snapToGrid w:val="0"/>
    </w:pPr>
    <w:rPr>
      <w:sz w:val="20"/>
      <w:szCs w:val="20"/>
    </w:rPr>
  </w:style>
  <w:style w:type="character" w:customStyle="1" w:styleId="a7">
    <w:name w:val="頁尾 字元"/>
    <w:basedOn w:val="a0"/>
    <w:link w:val="a6"/>
    <w:uiPriority w:val="99"/>
    <w:semiHidden/>
    <w:rsid w:val="00FF40E1"/>
    <w:rPr>
      <w:sz w:val="20"/>
      <w:szCs w:val="20"/>
    </w:rPr>
  </w:style>
</w:styles>
</file>

<file path=word/webSettings.xml><?xml version="1.0" encoding="utf-8"?>
<w:webSettings xmlns:r="http://schemas.openxmlformats.org/officeDocument/2006/relationships" xmlns:w="http://schemas.openxmlformats.org/wordprocessingml/2006/main">
  <w:divs>
    <w:div w:id="1429425664">
      <w:bodyDiv w:val="1"/>
      <w:marLeft w:val="0"/>
      <w:marRight w:val="0"/>
      <w:marTop w:val="0"/>
      <w:marBottom w:val="0"/>
      <w:divBdr>
        <w:top w:val="none" w:sz="0" w:space="0" w:color="auto"/>
        <w:left w:val="none" w:sz="0" w:space="0" w:color="auto"/>
        <w:bottom w:val="none" w:sz="0" w:space="0" w:color="auto"/>
        <w:right w:val="none" w:sz="0" w:space="0" w:color="auto"/>
      </w:divBdr>
      <w:divsChild>
        <w:div w:id="896746249">
          <w:marLeft w:val="0"/>
          <w:marRight w:val="0"/>
          <w:marTop w:val="100"/>
          <w:marBottom w:val="100"/>
          <w:divBdr>
            <w:top w:val="none" w:sz="0" w:space="0" w:color="auto"/>
            <w:left w:val="none" w:sz="0" w:space="0" w:color="auto"/>
            <w:bottom w:val="none" w:sz="0" w:space="0" w:color="auto"/>
            <w:right w:val="none" w:sz="0" w:space="0" w:color="auto"/>
          </w:divBdr>
          <w:divsChild>
            <w:div w:id="2007855105">
              <w:marLeft w:val="0"/>
              <w:marRight w:val="0"/>
              <w:marTop w:val="0"/>
              <w:marBottom w:val="0"/>
              <w:divBdr>
                <w:top w:val="none" w:sz="0" w:space="0" w:color="auto"/>
                <w:left w:val="none" w:sz="0" w:space="0" w:color="auto"/>
                <w:bottom w:val="none" w:sz="0" w:space="0" w:color="auto"/>
                <w:right w:val="none" w:sz="0" w:space="0" w:color="auto"/>
              </w:divBdr>
              <w:divsChild>
                <w:div w:id="734352937">
                  <w:marLeft w:val="0"/>
                  <w:marRight w:val="0"/>
                  <w:marTop w:val="0"/>
                  <w:marBottom w:val="0"/>
                  <w:divBdr>
                    <w:top w:val="single" w:sz="36" w:space="0" w:color="F2F2F2"/>
                    <w:left w:val="single" w:sz="36" w:space="0" w:color="F2F2F2"/>
                    <w:bottom w:val="single" w:sz="36" w:space="0" w:color="F2F2F2"/>
                    <w:right w:val="single" w:sz="36" w:space="0" w:color="F2F2F2"/>
                  </w:divBdr>
                  <w:divsChild>
                    <w:div w:id="1719430209">
                      <w:marLeft w:val="0"/>
                      <w:marRight w:val="0"/>
                      <w:marTop w:val="0"/>
                      <w:marBottom w:val="0"/>
                      <w:divBdr>
                        <w:top w:val="none" w:sz="0" w:space="0" w:color="auto"/>
                        <w:left w:val="single" w:sz="6" w:space="0" w:color="E2E2E2"/>
                        <w:bottom w:val="none" w:sz="0" w:space="0" w:color="auto"/>
                        <w:right w:val="none" w:sz="0" w:space="0" w:color="auto"/>
                      </w:divBdr>
                      <w:divsChild>
                        <w:div w:id="654191381">
                          <w:marLeft w:val="0"/>
                          <w:marRight w:val="0"/>
                          <w:marTop w:val="0"/>
                          <w:marBottom w:val="0"/>
                          <w:divBdr>
                            <w:top w:val="none" w:sz="0" w:space="0" w:color="auto"/>
                            <w:left w:val="none" w:sz="0" w:space="0" w:color="auto"/>
                            <w:bottom w:val="none" w:sz="0" w:space="0" w:color="auto"/>
                            <w:right w:val="none" w:sz="0" w:space="0" w:color="auto"/>
                          </w:divBdr>
                          <w:divsChild>
                            <w:div w:id="1148598190">
                              <w:marLeft w:val="0"/>
                              <w:marRight w:val="0"/>
                              <w:marTop w:val="0"/>
                              <w:marBottom w:val="0"/>
                              <w:divBdr>
                                <w:top w:val="none" w:sz="0" w:space="0" w:color="auto"/>
                                <w:left w:val="none" w:sz="0" w:space="0" w:color="auto"/>
                                <w:bottom w:val="none" w:sz="0" w:space="0" w:color="auto"/>
                                <w:right w:val="none" w:sz="0" w:space="0" w:color="auto"/>
                              </w:divBdr>
                              <w:divsChild>
                                <w:div w:id="868182519">
                                  <w:marLeft w:val="0"/>
                                  <w:marRight w:val="0"/>
                                  <w:marTop w:val="0"/>
                                  <w:marBottom w:val="0"/>
                                  <w:divBdr>
                                    <w:top w:val="none" w:sz="0" w:space="0" w:color="auto"/>
                                    <w:left w:val="none" w:sz="0" w:space="0" w:color="auto"/>
                                    <w:bottom w:val="none" w:sz="0" w:space="0" w:color="auto"/>
                                    <w:right w:val="none" w:sz="0" w:space="0" w:color="auto"/>
                                  </w:divBdr>
                                  <w:divsChild>
                                    <w:div w:id="257757577">
                                      <w:marLeft w:val="0"/>
                                      <w:marRight w:val="0"/>
                                      <w:marTop w:val="0"/>
                                      <w:marBottom w:val="0"/>
                                      <w:divBdr>
                                        <w:top w:val="none" w:sz="0" w:space="0" w:color="auto"/>
                                        <w:left w:val="none" w:sz="0" w:space="0" w:color="auto"/>
                                        <w:bottom w:val="none" w:sz="0" w:space="0" w:color="auto"/>
                                        <w:right w:val="none" w:sz="0" w:space="0" w:color="auto"/>
                                      </w:divBdr>
                                      <w:divsChild>
                                        <w:div w:id="1709182554">
                                          <w:marLeft w:val="150"/>
                                          <w:marRight w:val="150"/>
                                          <w:marTop w:val="150"/>
                                          <w:marBottom w:val="150"/>
                                          <w:divBdr>
                                            <w:top w:val="none" w:sz="0" w:space="0" w:color="auto"/>
                                            <w:left w:val="none" w:sz="0" w:space="0" w:color="auto"/>
                                            <w:bottom w:val="none" w:sz="0" w:space="0" w:color="auto"/>
                                            <w:right w:val="none" w:sz="0" w:space="0" w:color="auto"/>
                                          </w:divBdr>
                                          <w:divsChild>
                                            <w:div w:id="780954247">
                                              <w:marLeft w:val="0"/>
                                              <w:marRight w:val="0"/>
                                              <w:marTop w:val="0"/>
                                              <w:marBottom w:val="0"/>
                                              <w:divBdr>
                                                <w:top w:val="none" w:sz="0" w:space="0" w:color="auto"/>
                                                <w:left w:val="none" w:sz="0" w:space="0" w:color="auto"/>
                                                <w:bottom w:val="none" w:sz="0" w:space="0" w:color="auto"/>
                                                <w:right w:val="none" w:sz="0" w:space="0" w:color="auto"/>
                                              </w:divBdr>
                                              <w:divsChild>
                                                <w:div w:id="247543923">
                                                  <w:marLeft w:val="0"/>
                                                  <w:marRight w:val="0"/>
                                                  <w:marTop w:val="0"/>
                                                  <w:marBottom w:val="0"/>
                                                  <w:divBdr>
                                                    <w:top w:val="none" w:sz="0" w:space="0" w:color="auto"/>
                                                    <w:left w:val="none" w:sz="0" w:space="0" w:color="auto"/>
                                                    <w:bottom w:val="none" w:sz="0" w:space="0" w:color="auto"/>
                                                    <w:right w:val="none" w:sz="0" w:space="0" w:color="auto"/>
                                                  </w:divBdr>
                                                  <w:divsChild>
                                                    <w:div w:id="11710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35961">
                                              <w:marLeft w:val="0"/>
                                              <w:marRight w:val="0"/>
                                              <w:marTop w:val="0"/>
                                              <w:marBottom w:val="0"/>
                                              <w:divBdr>
                                                <w:top w:val="none" w:sz="0" w:space="0" w:color="auto"/>
                                                <w:left w:val="none" w:sz="0" w:space="0" w:color="auto"/>
                                                <w:bottom w:val="none" w:sz="0" w:space="0" w:color="auto"/>
                                                <w:right w:val="none" w:sz="0" w:space="0" w:color="auto"/>
                                              </w:divBdr>
                                              <w:divsChild>
                                                <w:div w:id="17237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978270">
              <w:marLeft w:val="0"/>
              <w:marRight w:val="0"/>
              <w:marTop w:val="0"/>
              <w:marBottom w:val="0"/>
              <w:divBdr>
                <w:top w:val="none" w:sz="0" w:space="0" w:color="auto"/>
                <w:left w:val="none" w:sz="0" w:space="0" w:color="auto"/>
                <w:bottom w:val="none" w:sz="0" w:space="0" w:color="auto"/>
                <w:right w:val="none" w:sz="0" w:space="0" w:color="auto"/>
              </w:divBdr>
              <w:divsChild>
                <w:div w:id="796532423">
                  <w:marLeft w:val="0"/>
                  <w:marRight w:val="0"/>
                  <w:marTop w:val="0"/>
                  <w:marBottom w:val="0"/>
                  <w:divBdr>
                    <w:top w:val="none" w:sz="0" w:space="0" w:color="auto"/>
                    <w:left w:val="none" w:sz="0" w:space="0" w:color="auto"/>
                    <w:bottom w:val="none" w:sz="0" w:space="0" w:color="auto"/>
                    <w:right w:val="none" w:sz="0" w:space="0" w:color="auto"/>
                  </w:divBdr>
                  <w:divsChild>
                    <w:div w:id="437943186">
                      <w:marLeft w:val="0"/>
                      <w:marRight w:val="0"/>
                      <w:marTop w:val="0"/>
                      <w:marBottom w:val="0"/>
                      <w:divBdr>
                        <w:top w:val="none" w:sz="0" w:space="0" w:color="auto"/>
                        <w:left w:val="none" w:sz="0" w:space="0" w:color="auto"/>
                        <w:bottom w:val="none" w:sz="0" w:space="0" w:color="auto"/>
                        <w:right w:val="none" w:sz="0" w:space="0" w:color="auto"/>
                      </w:divBdr>
                      <w:divsChild>
                        <w:div w:id="32657694">
                          <w:marLeft w:val="0"/>
                          <w:marRight w:val="0"/>
                          <w:marTop w:val="0"/>
                          <w:marBottom w:val="0"/>
                          <w:divBdr>
                            <w:top w:val="single" w:sz="6" w:space="0" w:color="E9E9E9"/>
                            <w:left w:val="single" w:sz="6" w:space="0" w:color="E9E9E9"/>
                            <w:bottom w:val="single" w:sz="6" w:space="0" w:color="E9E9E9"/>
                            <w:right w:val="single" w:sz="6" w:space="0" w:color="E9E9E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2019-02-11T02:20:00Z</dcterms:created>
  <dcterms:modified xsi:type="dcterms:W3CDTF">2019-02-14T06:37:00Z</dcterms:modified>
</cp:coreProperties>
</file>