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E8" w:rsidRPr="00AC782C" w:rsidRDefault="00AC782C" w:rsidP="00AC782C">
      <w:pPr>
        <w:jc w:val="center"/>
        <w:rPr>
          <w:rFonts w:ascii="微軟正黑體" w:eastAsia="微軟正黑體" w:hAnsi="微軟正黑體"/>
          <w:sz w:val="96"/>
          <w:szCs w:val="96"/>
        </w:rPr>
      </w:pPr>
      <w:r w:rsidRPr="00AC782C">
        <w:rPr>
          <w:rFonts w:ascii="微軟正黑體" w:eastAsia="微軟正黑體" w:hAnsi="微軟正黑體" w:hint="eastAsia"/>
          <w:sz w:val="96"/>
          <w:szCs w:val="96"/>
        </w:rPr>
        <w:t>國立</w:t>
      </w:r>
      <w:proofErr w:type="gramStart"/>
      <w:r w:rsidRPr="00AC782C">
        <w:rPr>
          <w:rFonts w:ascii="微軟正黑體" w:eastAsia="微軟正黑體" w:hAnsi="微軟正黑體" w:hint="eastAsia"/>
          <w:sz w:val="96"/>
          <w:szCs w:val="96"/>
        </w:rPr>
        <w:t>水里商工</w:t>
      </w:r>
      <w:proofErr w:type="gramEnd"/>
      <w:r w:rsidRPr="00AC782C">
        <w:rPr>
          <w:rFonts w:ascii="微軟正黑體" w:eastAsia="微軟正黑體" w:hAnsi="微軟正黑體" w:hint="eastAsia"/>
          <w:sz w:val="96"/>
          <w:szCs w:val="96"/>
        </w:rPr>
        <w:t>S</w:t>
      </w:r>
      <w:r w:rsidRPr="00AC782C">
        <w:rPr>
          <w:rFonts w:ascii="微軟正黑體" w:eastAsia="微軟正黑體" w:hAnsi="微軟正黑體"/>
          <w:sz w:val="96"/>
          <w:szCs w:val="96"/>
        </w:rPr>
        <w:t>WOT</w:t>
      </w:r>
      <w:r w:rsidRPr="00AC782C">
        <w:rPr>
          <w:rFonts w:ascii="微軟正黑體" w:eastAsia="微軟正黑體" w:hAnsi="微軟正黑體" w:hint="eastAsia"/>
          <w:sz w:val="96"/>
          <w:szCs w:val="96"/>
        </w:rPr>
        <w:t>分析</w:t>
      </w:r>
      <w:bookmarkStart w:id="0" w:name="_GoBack"/>
      <w:bookmarkEnd w:id="0"/>
    </w:p>
    <w:p w:rsidR="00AC782C" w:rsidRDefault="00AC782C"/>
    <w:p w:rsidR="00AC782C" w:rsidRDefault="00AC782C">
      <w:r>
        <w:rPr>
          <w:rFonts w:hint="eastAsia"/>
        </w:rPr>
        <w:t>代號：</w:t>
      </w:r>
      <w:r>
        <w:rPr>
          <w:rFonts w:hint="eastAsia"/>
        </w:rPr>
        <w:t>_</w:t>
      </w:r>
      <w: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C782C" w:rsidTr="00AC782C">
        <w:trPr>
          <w:trHeight w:val="3896"/>
        </w:trPr>
        <w:tc>
          <w:tcPr>
            <w:tcW w:w="4148" w:type="dxa"/>
          </w:tcPr>
          <w:p w:rsidR="00AC782C" w:rsidRDefault="00AC782C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優勢</w:t>
            </w:r>
          </w:p>
        </w:tc>
        <w:tc>
          <w:tcPr>
            <w:tcW w:w="4148" w:type="dxa"/>
          </w:tcPr>
          <w:p w:rsidR="00AC782C" w:rsidRDefault="00AC782C">
            <w:p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劣勢</w:t>
            </w:r>
          </w:p>
        </w:tc>
      </w:tr>
      <w:tr w:rsidR="00AC782C" w:rsidTr="00AC782C">
        <w:trPr>
          <w:trHeight w:val="4668"/>
        </w:trPr>
        <w:tc>
          <w:tcPr>
            <w:tcW w:w="4148" w:type="dxa"/>
          </w:tcPr>
          <w:p w:rsidR="00AC782C" w:rsidRDefault="00AC782C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機會</w:t>
            </w:r>
          </w:p>
        </w:tc>
        <w:tc>
          <w:tcPr>
            <w:tcW w:w="4148" w:type="dxa"/>
          </w:tcPr>
          <w:p w:rsidR="00AC782C" w:rsidRDefault="00AC782C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威脅</w:t>
            </w:r>
          </w:p>
        </w:tc>
      </w:tr>
    </w:tbl>
    <w:p w:rsidR="00AC782C" w:rsidRDefault="00AC782C">
      <w:pPr>
        <w:rPr>
          <w:rFonts w:hint="eastAsia"/>
        </w:rPr>
      </w:pPr>
    </w:p>
    <w:sectPr w:rsidR="00AC7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2C"/>
    <w:rsid w:val="004754E8"/>
    <w:rsid w:val="00A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BAED"/>
  <w15:chartTrackingRefBased/>
  <w15:docId w15:val="{CDCBCAD0-72A1-44F8-A9B5-5A89FDA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2024-01-03T03:57:00Z</dcterms:created>
  <dcterms:modified xsi:type="dcterms:W3CDTF">2024-01-03T03:59:00Z</dcterms:modified>
</cp:coreProperties>
</file>